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53295E" w14:textId="77777777" w:rsidR="00267FE5" w:rsidRDefault="00267FE5" w:rsidP="00267FE5">
      <w:pPr>
        <w:spacing w:after="160" w:line="259" w:lineRule="auto"/>
        <w:ind w:left="0" w:firstLine="0"/>
        <w:jc w:val="center"/>
      </w:pPr>
    </w:p>
    <w:p w14:paraId="3A2E7439" w14:textId="77777777" w:rsidR="00267FE5" w:rsidRDefault="00267FE5" w:rsidP="00267FE5">
      <w:pPr>
        <w:spacing w:after="160" w:line="259" w:lineRule="auto"/>
        <w:ind w:left="0" w:firstLine="0"/>
        <w:jc w:val="center"/>
      </w:pPr>
    </w:p>
    <w:p w14:paraId="458FBE5A" w14:textId="22D37877" w:rsidR="00267FE5" w:rsidRPr="00267FE5" w:rsidRDefault="00267FE5" w:rsidP="00267FE5">
      <w:pPr>
        <w:spacing w:after="160" w:line="259" w:lineRule="auto"/>
        <w:ind w:left="0" w:firstLine="0"/>
        <w:jc w:val="center"/>
      </w:pPr>
    </w:p>
    <w:p w14:paraId="36866082" w14:textId="25C13FCE" w:rsidR="00267FE5" w:rsidRPr="00267FE5" w:rsidRDefault="003545AA" w:rsidP="00267FE5">
      <w:pPr>
        <w:spacing w:after="160" w:line="259" w:lineRule="auto"/>
        <w:ind w:left="0" w:firstLine="0"/>
      </w:pPr>
      <w:r>
        <w:rPr>
          <w:noProof/>
        </w:rPr>
        <w:drawing>
          <wp:inline distT="0" distB="0" distL="0" distR="0" wp14:anchorId="01B97BC2" wp14:editId="7B5683A7">
            <wp:extent cx="5760085" cy="781599"/>
            <wp:effectExtent l="0" t="0" r="0" b="0"/>
            <wp:docPr id="1" name="Bilde 1" descr="Et bilde som inneholder panorama, vann, himmel, ut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panorama, vann, himmel, utendørs&#10;&#10;Automatisk generert beskrive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781599"/>
                    </a:xfrm>
                    <a:prstGeom prst="rect">
                      <a:avLst/>
                    </a:prstGeom>
                    <a:noFill/>
                    <a:ln>
                      <a:noFill/>
                    </a:ln>
                  </pic:spPr>
                </pic:pic>
              </a:graphicData>
            </a:graphic>
          </wp:inline>
        </w:drawing>
      </w:r>
    </w:p>
    <w:p w14:paraId="5C311E96" w14:textId="77777777" w:rsidR="00267FE5" w:rsidRPr="00267FE5" w:rsidRDefault="00267FE5" w:rsidP="00267FE5">
      <w:pPr>
        <w:spacing w:after="160" w:line="259" w:lineRule="auto"/>
        <w:ind w:left="0" w:firstLine="0"/>
      </w:pPr>
    </w:p>
    <w:p w14:paraId="402D901A" w14:textId="77777777" w:rsidR="00267FE5" w:rsidRPr="00267FE5" w:rsidRDefault="00267FE5" w:rsidP="00267FE5">
      <w:pPr>
        <w:spacing w:after="160" w:line="259" w:lineRule="auto"/>
        <w:ind w:left="0" w:firstLine="0"/>
      </w:pPr>
    </w:p>
    <w:p w14:paraId="2EFE15E1" w14:textId="77777777" w:rsidR="00267FE5" w:rsidRPr="00267FE5" w:rsidRDefault="00267FE5" w:rsidP="00267FE5">
      <w:pPr>
        <w:spacing w:after="160" w:line="259" w:lineRule="auto"/>
        <w:ind w:left="0" w:firstLine="0"/>
        <w:jc w:val="center"/>
        <w:rPr>
          <w:b/>
          <w:bCs/>
          <w:sz w:val="72"/>
          <w:szCs w:val="72"/>
        </w:rPr>
      </w:pPr>
    </w:p>
    <w:p w14:paraId="649A29CF" w14:textId="4C4E2702" w:rsidR="00267FE5" w:rsidRPr="00267FE5" w:rsidRDefault="00C80FE3" w:rsidP="00267FE5">
      <w:pPr>
        <w:spacing w:after="160" w:line="259" w:lineRule="auto"/>
        <w:ind w:left="0" w:firstLine="0"/>
        <w:jc w:val="center"/>
        <w:rPr>
          <w:b/>
          <w:bCs/>
          <w:sz w:val="72"/>
          <w:szCs w:val="72"/>
        </w:rPr>
      </w:pPr>
      <w:r>
        <w:rPr>
          <w:b/>
          <w:bCs/>
          <w:sz w:val="72"/>
          <w:szCs w:val="72"/>
        </w:rPr>
        <w:t>Forskrift</w:t>
      </w:r>
      <w:r w:rsidR="00267FE5" w:rsidRPr="00267FE5">
        <w:rPr>
          <w:b/>
          <w:bCs/>
          <w:sz w:val="72"/>
          <w:szCs w:val="72"/>
        </w:rPr>
        <w:t xml:space="preserve"> </w:t>
      </w:r>
      <w:r w:rsidR="008478D9">
        <w:rPr>
          <w:b/>
          <w:bCs/>
          <w:sz w:val="72"/>
          <w:szCs w:val="72"/>
        </w:rPr>
        <w:t>om</w:t>
      </w:r>
      <w:r w:rsidR="00267FE5" w:rsidRPr="00267FE5">
        <w:rPr>
          <w:b/>
          <w:bCs/>
          <w:sz w:val="72"/>
          <w:szCs w:val="72"/>
        </w:rPr>
        <w:t xml:space="preserve"> folkevalgte</w:t>
      </w:r>
      <w:r w:rsidR="008478D9">
        <w:rPr>
          <w:b/>
          <w:bCs/>
          <w:sz w:val="72"/>
          <w:szCs w:val="72"/>
        </w:rPr>
        <w:t xml:space="preserve">s rett til </w:t>
      </w:r>
      <w:r w:rsidR="001406F7">
        <w:rPr>
          <w:b/>
          <w:bCs/>
          <w:sz w:val="72"/>
          <w:szCs w:val="72"/>
        </w:rPr>
        <w:t>godtgjøring og</w:t>
      </w:r>
      <w:r w:rsidR="00267FE5" w:rsidRPr="00267FE5">
        <w:rPr>
          <w:b/>
          <w:bCs/>
          <w:sz w:val="72"/>
          <w:szCs w:val="72"/>
        </w:rPr>
        <w:t xml:space="preserve"> arbeidsvilkår i Balsfjord kommune</w:t>
      </w:r>
      <w:r w:rsidR="008478D9">
        <w:rPr>
          <w:b/>
          <w:bCs/>
          <w:sz w:val="72"/>
          <w:szCs w:val="72"/>
        </w:rPr>
        <w:t xml:space="preserve"> 2024 - 2027</w:t>
      </w:r>
    </w:p>
    <w:p w14:paraId="0942D892" w14:textId="77777777" w:rsidR="00267FE5" w:rsidRPr="00267FE5" w:rsidRDefault="00267FE5" w:rsidP="00267FE5">
      <w:pPr>
        <w:spacing w:after="160" w:line="259" w:lineRule="auto"/>
        <w:ind w:left="0" w:firstLine="0"/>
      </w:pPr>
    </w:p>
    <w:p w14:paraId="3E6266A1" w14:textId="77777777" w:rsidR="00267FE5" w:rsidRPr="00267FE5" w:rsidRDefault="00267FE5" w:rsidP="00267FE5">
      <w:pPr>
        <w:spacing w:after="160" w:line="259" w:lineRule="auto"/>
        <w:ind w:left="0" w:firstLine="0"/>
      </w:pPr>
    </w:p>
    <w:p w14:paraId="6007F78B" w14:textId="77777777" w:rsidR="00267FE5" w:rsidRPr="00267FE5" w:rsidRDefault="00267FE5" w:rsidP="00267FE5">
      <w:pPr>
        <w:spacing w:after="160" w:line="259" w:lineRule="auto"/>
        <w:ind w:left="0" w:firstLine="0"/>
      </w:pPr>
    </w:p>
    <w:tbl>
      <w:tblPr>
        <w:tblStyle w:val="Tabellrutenett"/>
        <w:tblW w:w="0" w:type="auto"/>
        <w:tblLook w:val="04A0" w:firstRow="1" w:lastRow="0" w:firstColumn="1" w:lastColumn="0" w:noHBand="0" w:noVBand="1"/>
      </w:tblPr>
      <w:tblGrid>
        <w:gridCol w:w="3009"/>
        <w:gridCol w:w="3013"/>
        <w:gridCol w:w="3039"/>
      </w:tblGrid>
      <w:tr w:rsidR="00556BC2" w:rsidRPr="00556BC2" w14:paraId="57ACE69E" w14:textId="77777777">
        <w:tc>
          <w:tcPr>
            <w:tcW w:w="3123" w:type="dxa"/>
            <w:tcBorders>
              <w:top w:val="single" w:sz="4" w:space="0" w:color="auto"/>
              <w:left w:val="single" w:sz="4" w:space="0" w:color="auto"/>
              <w:bottom w:val="single" w:sz="4" w:space="0" w:color="auto"/>
              <w:right w:val="single" w:sz="4" w:space="0" w:color="auto"/>
            </w:tcBorders>
            <w:hideMark/>
          </w:tcPr>
          <w:p w14:paraId="3F3F193B" w14:textId="77777777" w:rsidR="000F6D87" w:rsidRDefault="00556BC2" w:rsidP="00556BC2">
            <w:pPr>
              <w:spacing w:after="160" w:line="259" w:lineRule="auto"/>
              <w:ind w:left="0" w:firstLine="0"/>
              <w:rPr>
                <w:b/>
              </w:rPr>
            </w:pPr>
            <w:r w:rsidRPr="00556BC2">
              <w:rPr>
                <w:b/>
              </w:rPr>
              <w:t xml:space="preserve">Forrige revidering </w:t>
            </w:r>
          </w:p>
          <w:p w14:paraId="7C2BC00C" w14:textId="35CE1D19" w:rsidR="00556BC2" w:rsidRPr="00556BC2" w:rsidRDefault="00325F8D" w:rsidP="00556BC2">
            <w:pPr>
              <w:spacing w:after="160" w:line="259" w:lineRule="auto"/>
              <w:ind w:left="0" w:firstLine="0"/>
              <w:rPr>
                <w:b/>
              </w:rPr>
            </w:pPr>
            <w:r>
              <w:rPr>
                <w:b/>
              </w:rPr>
              <w:t>Vedtatt</w:t>
            </w:r>
          </w:p>
        </w:tc>
        <w:tc>
          <w:tcPr>
            <w:tcW w:w="3123" w:type="dxa"/>
            <w:tcBorders>
              <w:top w:val="single" w:sz="4" w:space="0" w:color="auto"/>
              <w:left w:val="single" w:sz="4" w:space="0" w:color="auto"/>
              <w:bottom w:val="single" w:sz="4" w:space="0" w:color="auto"/>
              <w:right w:val="single" w:sz="4" w:space="0" w:color="auto"/>
            </w:tcBorders>
            <w:hideMark/>
          </w:tcPr>
          <w:p w14:paraId="35738944" w14:textId="67FB750C" w:rsidR="00556BC2" w:rsidRPr="00556BC2" w:rsidRDefault="00556BC2" w:rsidP="00556BC2">
            <w:pPr>
              <w:spacing w:after="160" w:line="259" w:lineRule="auto"/>
              <w:ind w:left="0" w:firstLine="0"/>
            </w:pPr>
            <w:r w:rsidRPr="00556BC2">
              <w:t>2019</w:t>
            </w:r>
          </w:p>
        </w:tc>
        <w:tc>
          <w:tcPr>
            <w:tcW w:w="3124" w:type="dxa"/>
            <w:tcBorders>
              <w:top w:val="single" w:sz="4" w:space="0" w:color="auto"/>
              <w:left w:val="single" w:sz="4" w:space="0" w:color="auto"/>
              <w:bottom w:val="single" w:sz="4" w:space="0" w:color="auto"/>
              <w:right w:val="single" w:sz="4" w:space="0" w:color="auto"/>
            </w:tcBorders>
            <w:hideMark/>
          </w:tcPr>
          <w:p w14:paraId="62227976" w14:textId="77777777" w:rsidR="00556BC2" w:rsidRDefault="00556BC2" w:rsidP="00556BC2">
            <w:pPr>
              <w:spacing w:after="160" w:line="259" w:lineRule="auto"/>
              <w:ind w:left="0" w:firstLine="0"/>
            </w:pPr>
            <w:r w:rsidRPr="00556BC2">
              <w:t>Gruppeledere i Ap, H, Sp</w:t>
            </w:r>
          </w:p>
          <w:p w14:paraId="2C65C7C0" w14:textId="5536F23B" w:rsidR="00325F8D" w:rsidRPr="00556BC2" w:rsidRDefault="000F6D87" w:rsidP="00556BC2">
            <w:pPr>
              <w:spacing w:after="160" w:line="259" w:lineRule="auto"/>
              <w:ind w:left="0" w:firstLine="0"/>
            </w:pPr>
            <w:r>
              <w:t>Kommunestyret</w:t>
            </w:r>
            <w:r w:rsidR="00325F8D">
              <w:br/>
            </w:r>
          </w:p>
        </w:tc>
      </w:tr>
      <w:tr w:rsidR="00556BC2" w:rsidRPr="00556BC2" w14:paraId="2DF5FE7F" w14:textId="77777777">
        <w:tc>
          <w:tcPr>
            <w:tcW w:w="3123" w:type="dxa"/>
            <w:tcBorders>
              <w:top w:val="single" w:sz="4" w:space="0" w:color="auto"/>
              <w:left w:val="single" w:sz="4" w:space="0" w:color="auto"/>
              <w:bottom w:val="single" w:sz="4" w:space="0" w:color="auto"/>
              <w:right w:val="single" w:sz="4" w:space="0" w:color="auto"/>
            </w:tcBorders>
            <w:hideMark/>
          </w:tcPr>
          <w:p w14:paraId="4E9DB11D" w14:textId="77777777" w:rsidR="006F43DA" w:rsidRDefault="00556BC2" w:rsidP="00556BC2">
            <w:pPr>
              <w:spacing w:after="160" w:line="259" w:lineRule="auto"/>
              <w:ind w:left="0" w:firstLine="0"/>
              <w:rPr>
                <w:b/>
              </w:rPr>
            </w:pPr>
            <w:r w:rsidRPr="00556BC2">
              <w:rPr>
                <w:b/>
              </w:rPr>
              <w:t>Revidert</w:t>
            </w:r>
            <w:r>
              <w:rPr>
                <w:b/>
              </w:rPr>
              <w:t xml:space="preserve"> </w:t>
            </w:r>
            <w:r w:rsidR="007117C6">
              <w:rPr>
                <w:b/>
              </w:rPr>
              <w:br/>
            </w:r>
          </w:p>
          <w:p w14:paraId="1F181B62" w14:textId="139B75E9" w:rsidR="00556BC2" w:rsidRPr="00556BC2" w:rsidRDefault="00E8320D" w:rsidP="00556BC2">
            <w:pPr>
              <w:spacing w:after="160" w:line="259" w:lineRule="auto"/>
              <w:ind w:left="0" w:firstLine="0"/>
              <w:rPr>
                <w:b/>
              </w:rPr>
            </w:pPr>
            <w:r>
              <w:rPr>
                <w:b/>
              </w:rPr>
              <w:t>Til h</w:t>
            </w:r>
            <w:r w:rsidR="007A04D7">
              <w:rPr>
                <w:b/>
              </w:rPr>
              <w:t>øring</w:t>
            </w:r>
            <w:r>
              <w:rPr>
                <w:b/>
              </w:rPr>
              <w:t xml:space="preserve"> </w:t>
            </w:r>
            <w:r>
              <w:rPr>
                <w:b/>
              </w:rPr>
              <w:br/>
              <w:t>V</w:t>
            </w:r>
            <w:r w:rsidR="00556BC2">
              <w:rPr>
                <w:b/>
              </w:rPr>
              <w:t>edtatt</w:t>
            </w:r>
          </w:p>
        </w:tc>
        <w:tc>
          <w:tcPr>
            <w:tcW w:w="3123" w:type="dxa"/>
            <w:tcBorders>
              <w:top w:val="single" w:sz="4" w:space="0" w:color="auto"/>
              <w:left w:val="single" w:sz="4" w:space="0" w:color="auto"/>
              <w:bottom w:val="single" w:sz="4" w:space="0" w:color="auto"/>
              <w:right w:val="single" w:sz="4" w:space="0" w:color="auto"/>
            </w:tcBorders>
            <w:hideMark/>
          </w:tcPr>
          <w:p w14:paraId="5ABAA84A" w14:textId="77777777" w:rsidR="006F43DA" w:rsidRDefault="00556BC2" w:rsidP="00556BC2">
            <w:pPr>
              <w:spacing w:after="160" w:line="259" w:lineRule="auto"/>
              <w:ind w:left="0" w:firstLine="0"/>
            </w:pPr>
            <w:r w:rsidRPr="00556BC2">
              <w:t>2024</w:t>
            </w:r>
            <w:r w:rsidR="0027120D">
              <w:br/>
            </w:r>
          </w:p>
          <w:p w14:paraId="0144C552" w14:textId="24D8C9E4" w:rsidR="00556BC2" w:rsidRDefault="00E8320D" w:rsidP="00556BC2">
            <w:pPr>
              <w:spacing w:after="160" w:line="259" w:lineRule="auto"/>
              <w:ind w:left="0" w:firstLine="0"/>
            </w:pPr>
            <w:r>
              <w:t>8.4.24</w:t>
            </w:r>
          </w:p>
          <w:p w14:paraId="7ADF4C39" w14:textId="20B1FADF" w:rsidR="00E8320D" w:rsidRPr="00E8320D" w:rsidRDefault="00E8320D" w:rsidP="00E8320D"/>
        </w:tc>
        <w:tc>
          <w:tcPr>
            <w:tcW w:w="3124" w:type="dxa"/>
            <w:tcBorders>
              <w:top w:val="single" w:sz="4" w:space="0" w:color="auto"/>
              <w:left w:val="single" w:sz="4" w:space="0" w:color="auto"/>
              <w:bottom w:val="single" w:sz="4" w:space="0" w:color="auto"/>
              <w:right w:val="single" w:sz="4" w:space="0" w:color="auto"/>
            </w:tcBorders>
            <w:hideMark/>
          </w:tcPr>
          <w:p w14:paraId="4138F90E" w14:textId="77777777" w:rsidR="009C7453" w:rsidRDefault="00556BC2" w:rsidP="00556BC2">
            <w:pPr>
              <w:spacing w:after="160" w:line="259" w:lineRule="auto"/>
              <w:ind w:left="0" w:firstLine="0"/>
            </w:pPr>
            <w:r w:rsidRPr="00556BC2">
              <w:t>Gruppeledere i Sp, FrP, Sv, H, Ap</w:t>
            </w:r>
          </w:p>
          <w:p w14:paraId="423692D8" w14:textId="5237ACE3" w:rsidR="006F43DA" w:rsidRDefault="004075FF" w:rsidP="00556BC2">
            <w:pPr>
              <w:spacing w:after="160" w:line="259" w:lineRule="auto"/>
              <w:ind w:left="0" w:firstLine="0"/>
            </w:pPr>
            <w:r>
              <w:t xml:space="preserve">Formannskap </w:t>
            </w:r>
            <w:r w:rsidR="005D4C11">
              <w:t>K</w:t>
            </w:r>
            <w:r>
              <w:t>ommunestyret</w:t>
            </w:r>
          </w:p>
          <w:p w14:paraId="637C2DCD" w14:textId="5AFFC193" w:rsidR="00556BC2" w:rsidRPr="00556BC2" w:rsidRDefault="00556BC2" w:rsidP="00556BC2">
            <w:pPr>
              <w:spacing w:after="160" w:line="259" w:lineRule="auto"/>
              <w:ind w:left="0" w:firstLine="0"/>
            </w:pPr>
          </w:p>
        </w:tc>
      </w:tr>
      <w:tr w:rsidR="00556BC2" w:rsidRPr="00556BC2" w14:paraId="4A9DF979" w14:textId="77777777">
        <w:tc>
          <w:tcPr>
            <w:tcW w:w="3123" w:type="dxa"/>
            <w:tcBorders>
              <w:top w:val="single" w:sz="4" w:space="0" w:color="auto"/>
              <w:left w:val="single" w:sz="4" w:space="0" w:color="auto"/>
              <w:bottom w:val="single" w:sz="4" w:space="0" w:color="auto"/>
              <w:right w:val="single" w:sz="4" w:space="0" w:color="auto"/>
            </w:tcBorders>
            <w:hideMark/>
          </w:tcPr>
          <w:p w14:paraId="51310CA0" w14:textId="77777777" w:rsidR="00556BC2" w:rsidRPr="00556BC2" w:rsidRDefault="00556BC2" w:rsidP="00556BC2">
            <w:pPr>
              <w:spacing w:after="160" w:line="259" w:lineRule="auto"/>
              <w:ind w:left="0" w:firstLine="0"/>
              <w:rPr>
                <w:b/>
              </w:rPr>
            </w:pPr>
            <w:r w:rsidRPr="00556BC2">
              <w:rPr>
                <w:b/>
              </w:rPr>
              <w:t>Neste revisjon</w:t>
            </w:r>
          </w:p>
        </w:tc>
        <w:tc>
          <w:tcPr>
            <w:tcW w:w="3123" w:type="dxa"/>
            <w:tcBorders>
              <w:top w:val="single" w:sz="4" w:space="0" w:color="auto"/>
              <w:left w:val="single" w:sz="4" w:space="0" w:color="auto"/>
              <w:bottom w:val="single" w:sz="4" w:space="0" w:color="auto"/>
              <w:right w:val="single" w:sz="4" w:space="0" w:color="auto"/>
            </w:tcBorders>
            <w:hideMark/>
          </w:tcPr>
          <w:p w14:paraId="61BE42B2" w14:textId="5F9B480E" w:rsidR="00556BC2" w:rsidRPr="00556BC2" w:rsidRDefault="000F6D87" w:rsidP="00556BC2">
            <w:pPr>
              <w:spacing w:after="160" w:line="259" w:lineRule="auto"/>
              <w:ind w:left="0" w:firstLine="0"/>
            </w:pPr>
            <w:r>
              <w:t>Før n</w:t>
            </w:r>
            <w:r w:rsidR="00556BC2" w:rsidRPr="00556BC2">
              <w:t>y valgperiode</w:t>
            </w:r>
          </w:p>
        </w:tc>
        <w:tc>
          <w:tcPr>
            <w:tcW w:w="3124" w:type="dxa"/>
            <w:tcBorders>
              <w:top w:val="single" w:sz="4" w:space="0" w:color="auto"/>
              <w:left w:val="single" w:sz="4" w:space="0" w:color="auto"/>
              <w:bottom w:val="single" w:sz="4" w:space="0" w:color="auto"/>
              <w:right w:val="single" w:sz="4" w:space="0" w:color="auto"/>
            </w:tcBorders>
            <w:hideMark/>
          </w:tcPr>
          <w:p w14:paraId="5B118812" w14:textId="77777777" w:rsidR="00556BC2" w:rsidRPr="00556BC2" w:rsidRDefault="00556BC2" w:rsidP="00556BC2">
            <w:pPr>
              <w:spacing w:after="160" w:line="259" w:lineRule="auto"/>
              <w:ind w:left="0" w:firstLine="0"/>
            </w:pPr>
          </w:p>
        </w:tc>
      </w:tr>
      <w:tr w:rsidR="00556BC2" w:rsidRPr="00556BC2" w14:paraId="2FF50DFB" w14:textId="77777777">
        <w:tc>
          <w:tcPr>
            <w:tcW w:w="3123" w:type="dxa"/>
            <w:tcBorders>
              <w:top w:val="single" w:sz="4" w:space="0" w:color="auto"/>
              <w:left w:val="single" w:sz="4" w:space="0" w:color="auto"/>
              <w:bottom w:val="single" w:sz="4" w:space="0" w:color="auto"/>
              <w:right w:val="single" w:sz="4" w:space="0" w:color="auto"/>
            </w:tcBorders>
            <w:hideMark/>
          </w:tcPr>
          <w:p w14:paraId="2978761E" w14:textId="77777777" w:rsidR="00556BC2" w:rsidRPr="00556BC2" w:rsidRDefault="00556BC2" w:rsidP="00556BC2">
            <w:pPr>
              <w:spacing w:after="160" w:line="259" w:lineRule="auto"/>
              <w:ind w:left="0" w:firstLine="0"/>
              <w:rPr>
                <w:b/>
              </w:rPr>
            </w:pPr>
            <w:r w:rsidRPr="00556BC2">
              <w:rPr>
                <w:b/>
              </w:rPr>
              <w:t>Ansvarlig</w:t>
            </w:r>
          </w:p>
        </w:tc>
        <w:tc>
          <w:tcPr>
            <w:tcW w:w="3123" w:type="dxa"/>
            <w:tcBorders>
              <w:top w:val="single" w:sz="4" w:space="0" w:color="auto"/>
              <w:left w:val="single" w:sz="4" w:space="0" w:color="auto"/>
              <w:bottom w:val="single" w:sz="4" w:space="0" w:color="auto"/>
              <w:right w:val="single" w:sz="4" w:space="0" w:color="auto"/>
            </w:tcBorders>
            <w:hideMark/>
          </w:tcPr>
          <w:p w14:paraId="0D582A9A" w14:textId="77777777" w:rsidR="00556BC2" w:rsidRPr="00556BC2" w:rsidRDefault="00556BC2" w:rsidP="00556BC2">
            <w:pPr>
              <w:spacing w:after="160" w:line="259" w:lineRule="auto"/>
              <w:ind w:left="0" w:firstLine="0"/>
            </w:pPr>
            <w:r w:rsidRPr="00556BC2">
              <w:t>Rådmannen</w:t>
            </w:r>
          </w:p>
        </w:tc>
        <w:tc>
          <w:tcPr>
            <w:tcW w:w="3124" w:type="dxa"/>
            <w:tcBorders>
              <w:top w:val="single" w:sz="4" w:space="0" w:color="auto"/>
              <w:left w:val="single" w:sz="4" w:space="0" w:color="auto"/>
              <w:bottom w:val="single" w:sz="4" w:space="0" w:color="auto"/>
              <w:right w:val="single" w:sz="4" w:space="0" w:color="auto"/>
            </w:tcBorders>
          </w:tcPr>
          <w:p w14:paraId="0A671749" w14:textId="77777777" w:rsidR="00556BC2" w:rsidRPr="00556BC2" w:rsidRDefault="00556BC2" w:rsidP="00556BC2">
            <w:pPr>
              <w:spacing w:after="160" w:line="259" w:lineRule="auto"/>
              <w:ind w:left="0" w:firstLine="0"/>
            </w:pPr>
          </w:p>
        </w:tc>
      </w:tr>
    </w:tbl>
    <w:p w14:paraId="2C6E0D84" w14:textId="26D470EE" w:rsidR="00253AB8" w:rsidRPr="00725A2B" w:rsidRDefault="00267FE5" w:rsidP="00725A2B">
      <w:pPr>
        <w:spacing w:after="160" w:line="259" w:lineRule="auto"/>
        <w:ind w:left="0" w:firstLine="0"/>
        <w:rPr>
          <w:b/>
          <w:sz w:val="28"/>
        </w:rPr>
      </w:pPr>
      <w:r>
        <w:br w:type="page"/>
      </w:r>
    </w:p>
    <w:p w14:paraId="61ADAB02" w14:textId="65BD3290" w:rsidR="00253AB8" w:rsidRPr="00730EE4" w:rsidRDefault="00F556B0" w:rsidP="00F556B0">
      <w:pPr>
        <w:pStyle w:val="Overskrift1"/>
        <w:rPr>
          <w:i/>
          <w:iCs/>
        </w:rPr>
      </w:pPr>
      <w:r>
        <w:rPr>
          <w:rStyle w:val="Utheving"/>
          <w:i w:val="0"/>
          <w:iCs w:val="0"/>
          <w:color w:val="333333"/>
          <w:szCs w:val="24"/>
        </w:rPr>
        <w:lastRenderedPageBreak/>
        <w:t>§ 1</w:t>
      </w:r>
      <w:r w:rsidR="00FE3CA1">
        <w:rPr>
          <w:rStyle w:val="Utheving"/>
          <w:i w:val="0"/>
          <w:iCs w:val="0"/>
          <w:color w:val="333333"/>
          <w:szCs w:val="24"/>
        </w:rPr>
        <w:t xml:space="preserve">. </w:t>
      </w:r>
      <w:r w:rsidR="00253AB8" w:rsidRPr="001A5A63">
        <w:t>Formål</w:t>
      </w:r>
    </w:p>
    <w:p w14:paraId="2EE3C0BC" w14:textId="390A6610" w:rsidR="000F2138" w:rsidRDefault="00253AB8" w:rsidP="00187DBD">
      <w:pPr>
        <w:pStyle w:val="mortaga"/>
        <w:shd w:val="clear" w:color="auto" w:fill="FFFFFF"/>
        <w:spacing w:before="225" w:beforeAutospacing="0" w:after="0" w:afterAutospacing="0"/>
        <w:rPr>
          <w:color w:val="333333"/>
        </w:rPr>
      </w:pPr>
      <w:r w:rsidRPr="008B6595">
        <w:rPr>
          <w:color w:val="333333"/>
        </w:rPr>
        <w:t>Forskriften skal sikre kommunens folkevalgte kompensasjon for sin arbeidsinnsats som ombuds- og tillitsvalgte, erstatte tap i arbeidsinntekt, samt dekke utgifter forbundet med vervet.</w:t>
      </w:r>
    </w:p>
    <w:p w14:paraId="450B9F9F" w14:textId="77777777" w:rsidR="00FF6E26" w:rsidRPr="008B6595" w:rsidRDefault="00FF6E26" w:rsidP="00187DBD">
      <w:pPr>
        <w:pStyle w:val="mortaga"/>
        <w:shd w:val="clear" w:color="auto" w:fill="FFFFFF"/>
        <w:spacing w:before="225" w:beforeAutospacing="0" w:after="0" w:afterAutospacing="0"/>
        <w:rPr>
          <w:color w:val="333333"/>
        </w:rPr>
      </w:pPr>
    </w:p>
    <w:p w14:paraId="0E2047D6" w14:textId="7F9FD0C5" w:rsidR="00253AB8" w:rsidRPr="00730EE4" w:rsidRDefault="000F2138" w:rsidP="000F2138">
      <w:pPr>
        <w:pStyle w:val="Overskrift1"/>
        <w:rPr>
          <w:i/>
          <w:iCs/>
        </w:rPr>
      </w:pPr>
      <w:bookmarkStart w:id="0" w:name="§2"/>
      <w:bookmarkStart w:id="1" w:name="PARAGRAF_2"/>
      <w:bookmarkEnd w:id="0"/>
      <w:bookmarkEnd w:id="1"/>
      <w:r>
        <w:rPr>
          <w:rStyle w:val="Utheving"/>
          <w:i w:val="0"/>
          <w:iCs w:val="0"/>
          <w:color w:val="333333"/>
          <w:szCs w:val="24"/>
        </w:rPr>
        <w:t xml:space="preserve">§ 2. </w:t>
      </w:r>
      <w:r w:rsidR="00253AB8" w:rsidRPr="00730EE4">
        <w:rPr>
          <w:rStyle w:val="Utheving"/>
          <w:i w:val="0"/>
          <w:iCs w:val="0"/>
          <w:color w:val="333333"/>
          <w:szCs w:val="24"/>
        </w:rPr>
        <w:t>Virkeområde</w:t>
      </w:r>
    </w:p>
    <w:p w14:paraId="07709C36" w14:textId="77777777" w:rsidR="00253AB8" w:rsidRPr="008B6595" w:rsidRDefault="00253AB8" w:rsidP="00F414B2">
      <w:pPr>
        <w:pStyle w:val="mortaga"/>
        <w:shd w:val="clear" w:color="auto" w:fill="FFFFFF"/>
        <w:spacing w:before="225" w:beforeAutospacing="0" w:after="0" w:afterAutospacing="0"/>
        <w:rPr>
          <w:color w:val="333333"/>
        </w:rPr>
      </w:pPr>
      <w:r w:rsidRPr="008B6595">
        <w:rPr>
          <w:color w:val="333333"/>
        </w:rPr>
        <w:t>Forskriften gjelder for kommunestyrets og formannskapets medlemmer og for samtlige kommunale ombudsvalgte – valgt av kommunestyret, formannskapet, hovedutvalg og andre kommunale organ.</w:t>
      </w:r>
    </w:p>
    <w:p w14:paraId="06257154" w14:textId="1E0E3957" w:rsidR="00253AB8" w:rsidRPr="00730EE4" w:rsidRDefault="00253AB8" w:rsidP="00253AB8">
      <w:pPr>
        <w:pStyle w:val="Overskrift2"/>
        <w:shd w:val="clear" w:color="auto" w:fill="FFFFFF"/>
        <w:spacing w:before="150" w:after="150" w:line="330" w:lineRule="atLeast"/>
        <w:rPr>
          <w:b w:val="0"/>
          <w:i/>
          <w:iCs/>
          <w:color w:val="333333"/>
          <w:szCs w:val="24"/>
        </w:rPr>
      </w:pPr>
      <w:bookmarkStart w:id="2" w:name="§3"/>
      <w:bookmarkStart w:id="3" w:name="PARAGRAF_3"/>
      <w:bookmarkEnd w:id="2"/>
      <w:bookmarkEnd w:id="3"/>
      <w:r w:rsidRPr="00730EE4">
        <w:rPr>
          <w:rStyle w:val="Utheving"/>
          <w:i w:val="0"/>
          <w:iCs w:val="0"/>
          <w:color w:val="333333"/>
          <w:szCs w:val="24"/>
        </w:rPr>
        <w:t>Rett til dekning av utgifter og økonomisk tap</w:t>
      </w:r>
    </w:p>
    <w:p w14:paraId="4BA248EC" w14:textId="689CED05" w:rsidR="00180ABB" w:rsidRPr="008B6595" w:rsidRDefault="00253AB8" w:rsidP="00187DBD">
      <w:pPr>
        <w:pStyle w:val="mortaga"/>
        <w:shd w:val="clear" w:color="auto" w:fill="FFFFFF"/>
        <w:spacing w:before="225" w:beforeAutospacing="0" w:after="0" w:afterAutospacing="0"/>
        <w:rPr>
          <w:color w:val="333333"/>
        </w:rPr>
      </w:pPr>
      <w:r w:rsidRPr="008B6595">
        <w:rPr>
          <w:color w:val="333333"/>
        </w:rPr>
        <w:t xml:space="preserve">Den som har et tillitsverv i </w:t>
      </w:r>
      <w:r w:rsidR="00187DBD" w:rsidRPr="008B6595">
        <w:rPr>
          <w:color w:val="333333"/>
        </w:rPr>
        <w:t>Balsfjord</w:t>
      </w:r>
      <w:r w:rsidRPr="008B6595">
        <w:rPr>
          <w:color w:val="333333"/>
        </w:rPr>
        <w:t xml:space="preserve"> kommune, har krav på</w:t>
      </w:r>
      <w:r w:rsidR="00180ABB">
        <w:rPr>
          <w:color w:val="333333"/>
        </w:rPr>
        <w:br/>
        <w:t xml:space="preserve">a) </w:t>
      </w:r>
      <w:r w:rsidR="00180ABB" w:rsidRPr="008B6595">
        <w:rPr>
          <w:color w:val="333333"/>
        </w:rPr>
        <w:t>skyss-, kost- og overnattingsgodtgjøring for reiser i forbindelse med vervet</w:t>
      </w:r>
      <w:r w:rsidR="00180ABB">
        <w:rPr>
          <w:color w:val="333333"/>
        </w:rPr>
        <w:t xml:space="preserve">. </w:t>
      </w:r>
      <w:r w:rsidR="00180ABB">
        <w:rPr>
          <w:color w:val="333333"/>
        </w:rPr>
        <w:br/>
        <w:t>b)</w:t>
      </w:r>
      <w:r w:rsidR="00180ABB" w:rsidRPr="00180ABB">
        <w:rPr>
          <w:color w:val="333333"/>
        </w:rPr>
        <w:t xml:space="preserve"> </w:t>
      </w:r>
      <w:r w:rsidR="00180ABB" w:rsidRPr="008B6595">
        <w:rPr>
          <w:color w:val="333333"/>
        </w:rPr>
        <w:t>dekning av utgifter som følge av vervet, også utgifter til andre for å utføre nødvendige arbeidsoppgaver, barnepass og andre omsorgsoppgaver man i forbindelse med utførelsen av vervet ikke selv kan utføre</w:t>
      </w:r>
      <w:r w:rsidR="00180ABB">
        <w:rPr>
          <w:color w:val="333333"/>
        </w:rPr>
        <w:br/>
        <w:t xml:space="preserve">c) </w:t>
      </w:r>
      <w:r w:rsidR="00180ABB" w:rsidRPr="008B6595">
        <w:rPr>
          <w:color w:val="333333"/>
        </w:rPr>
        <w:t>erstatning for tapt inntekt som følge av vervet.</w:t>
      </w:r>
    </w:p>
    <w:p w14:paraId="5511964C" w14:textId="77777777" w:rsidR="00253AB8" w:rsidRPr="008B6595" w:rsidRDefault="00253AB8" w:rsidP="00917A39">
      <w:pPr>
        <w:shd w:val="clear" w:color="auto" w:fill="FFFFFF"/>
        <w:ind w:left="0"/>
        <w:rPr>
          <w:vanish/>
          <w:color w:val="333333"/>
          <w:szCs w:val="24"/>
        </w:rPr>
      </w:pPr>
    </w:p>
    <w:p w14:paraId="34717DB2" w14:textId="77777777" w:rsidR="00253AB8" w:rsidRPr="008B6595" w:rsidRDefault="00253AB8" w:rsidP="00917A39">
      <w:pPr>
        <w:shd w:val="clear" w:color="auto" w:fill="FFFFFF"/>
        <w:ind w:left="0"/>
        <w:rPr>
          <w:vanish/>
          <w:color w:val="333333"/>
          <w:szCs w:val="24"/>
        </w:rPr>
      </w:pPr>
    </w:p>
    <w:p w14:paraId="2EEE83E3" w14:textId="37F723D6" w:rsidR="00253AB8" w:rsidRPr="008B6595" w:rsidRDefault="00253AB8" w:rsidP="00187DBD">
      <w:pPr>
        <w:pStyle w:val="mortaga"/>
        <w:shd w:val="clear" w:color="auto" w:fill="FFFFFF"/>
        <w:spacing w:before="225" w:beforeAutospacing="0" w:after="0" w:afterAutospacing="0"/>
        <w:rPr>
          <w:color w:val="333333"/>
        </w:rPr>
      </w:pPr>
      <w:r w:rsidRPr="008B6595">
        <w:rPr>
          <w:color w:val="333333"/>
        </w:rPr>
        <w:t>Krav etter første ledd skal fremsettes så snart som mulig og senest innen 3 år etter at kravet oppstod. Kravet skal dokumenteres. Krav etter første ledd bokstav b eller c som ikke kan dokumenteres, dekkes likevel dersom utgiftene eller tapet er sannsynliggjort på annen måte.</w:t>
      </w:r>
    </w:p>
    <w:p w14:paraId="23518AE5" w14:textId="77777777" w:rsidR="00253AB8" w:rsidRPr="001406F7" w:rsidRDefault="00253AB8">
      <w:pPr>
        <w:spacing w:after="0"/>
        <w:rPr>
          <w:szCs w:val="24"/>
        </w:rPr>
      </w:pPr>
    </w:p>
    <w:p w14:paraId="100E728A" w14:textId="6200835B" w:rsidR="00820346" w:rsidRPr="000F2138" w:rsidRDefault="000F2138" w:rsidP="000F2138">
      <w:pPr>
        <w:pStyle w:val="Overskrift1"/>
      </w:pPr>
      <w:r w:rsidRPr="000F2138">
        <w:t xml:space="preserve">§ 3. </w:t>
      </w:r>
      <w:r w:rsidR="00FC1A10" w:rsidRPr="000F2138">
        <w:t>K</w:t>
      </w:r>
      <w:r w:rsidRPr="000F2138">
        <w:t>ommunale møter</w:t>
      </w:r>
      <w:r w:rsidR="00FC1A10" w:rsidRPr="000F2138">
        <w:t xml:space="preserve"> </w:t>
      </w:r>
    </w:p>
    <w:p w14:paraId="154CD31B" w14:textId="5581A0C0" w:rsidR="00820346" w:rsidRPr="00731E23" w:rsidRDefault="00FC1A10">
      <w:pPr>
        <w:spacing w:after="0" w:line="259" w:lineRule="auto"/>
        <w:ind w:left="0" w:firstLine="0"/>
        <w:rPr>
          <w:szCs w:val="24"/>
        </w:rPr>
      </w:pPr>
      <w:r w:rsidRPr="00731E23">
        <w:rPr>
          <w:b/>
          <w:szCs w:val="24"/>
        </w:rPr>
        <w:t xml:space="preserve"> </w:t>
      </w:r>
    </w:p>
    <w:p w14:paraId="3F4B6469" w14:textId="77777777" w:rsidR="00820346" w:rsidRPr="00731E23" w:rsidRDefault="00FC1A10">
      <w:pPr>
        <w:pStyle w:val="Overskrift2"/>
        <w:ind w:left="-5"/>
        <w:rPr>
          <w:szCs w:val="24"/>
        </w:rPr>
      </w:pPr>
      <w:r w:rsidRPr="00731E23">
        <w:rPr>
          <w:szCs w:val="24"/>
        </w:rPr>
        <w:t xml:space="preserve">Møteplan  </w:t>
      </w:r>
    </w:p>
    <w:p w14:paraId="4A57F36D" w14:textId="68276CE1" w:rsidR="00820346" w:rsidRPr="00731E23" w:rsidRDefault="00FC1A10">
      <w:pPr>
        <w:numPr>
          <w:ilvl w:val="0"/>
          <w:numId w:val="1"/>
        </w:numPr>
        <w:spacing w:after="0"/>
        <w:ind w:hanging="360"/>
        <w:rPr>
          <w:szCs w:val="24"/>
        </w:rPr>
      </w:pPr>
      <w:r w:rsidRPr="00731E23">
        <w:rPr>
          <w:szCs w:val="24"/>
        </w:rPr>
        <w:t>Det skal utarbeides en samordnet helårsplan for møtevirksomheten i formannskap</w:t>
      </w:r>
      <w:r w:rsidR="003B0C76">
        <w:rPr>
          <w:szCs w:val="24"/>
        </w:rPr>
        <w:t xml:space="preserve"> og kommunestyret</w:t>
      </w:r>
      <w:r w:rsidR="004E3233">
        <w:rPr>
          <w:szCs w:val="24"/>
        </w:rPr>
        <w:t>.</w:t>
      </w:r>
      <w:r w:rsidRPr="00731E23">
        <w:rPr>
          <w:szCs w:val="24"/>
        </w:rPr>
        <w:t xml:space="preserve"> Ordføreren har ansvaret for at en slik plan blir oppsatt og lagt fram for kommunestyremøtet i desember hvert år</w:t>
      </w:r>
      <w:r w:rsidR="00731E23">
        <w:rPr>
          <w:szCs w:val="24"/>
        </w:rPr>
        <w:t>.</w:t>
      </w:r>
      <w:r w:rsidR="0051493B">
        <w:rPr>
          <w:szCs w:val="24"/>
        </w:rPr>
        <w:t xml:space="preserve"> </w:t>
      </w:r>
      <w:r w:rsidR="003B0C76">
        <w:rPr>
          <w:szCs w:val="24"/>
        </w:rPr>
        <w:t>Møter i administrasjonsutvalg etter behov og samordnes også mot kommunestyre</w:t>
      </w:r>
      <w:r w:rsidR="00464A3C">
        <w:rPr>
          <w:szCs w:val="24"/>
        </w:rPr>
        <w:t>møter</w:t>
      </w:r>
      <w:r w:rsidR="003B0C76">
        <w:rPr>
          <w:szCs w:val="24"/>
        </w:rPr>
        <w:t>.</w:t>
      </w:r>
      <w:r w:rsidR="003B0C76" w:rsidRPr="00731E23">
        <w:rPr>
          <w:szCs w:val="24"/>
        </w:rPr>
        <w:t xml:space="preserve"> </w:t>
      </w:r>
      <w:r w:rsidR="0051493B">
        <w:rPr>
          <w:szCs w:val="24"/>
        </w:rPr>
        <w:t>Alt om</w:t>
      </w:r>
      <w:r w:rsidR="00731E23">
        <w:rPr>
          <w:szCs w:val="24"/>
        </w:rPr>
        <w:t xml:space="preserve"> </w:t>
      </w:r>
      <w:r w:rsidR="0051493B">
        <w:rPr>
          <w:szCs w:val="24"/>
        </w:rPr>
        <w:t>m</w:t>
      </w:r>
      <w:r w:rsidR="00731E23">
        <w:rPr>
          <w:szCs w:val="24"/>
        </w:rPr>
        <w:t xml:space="preserve">øter i kommunestyret er omtalt i </w:t>
      </w:r>
      <w:r w:rsidR="0051493B">
        <w:rPr>
          <w:szCs w:val="24"/>
        </w:rPr>
        <w:t>«R</w:t>
      </w:r>
      <w:r w:rsidR="00731E23">
        <w:rPr>
          <w:szCs w:val="24"/>
        </w:rPr>
        <w:t>eglement for</w:t>
      </w:r>
      <w:r w:rsidR="0051493B">
        <w:rPr>
          <w:szCs w:val="24"/>
        </w:rPr>
        <w:t xml:space="preserve"> Balsfjord</w:t>
      </w:r>
      <w:r w:rsidR="00731E23">
        <w:rPr>
          <w:szCs w:val="24"/>
        </w:rPr>
        <w:t xml:space="preserve"> kommunestyre</w:t>
      </w:r>
      <w:r w:rsidR="0051493B">
        <w:rPr>
          <w:szCs w:val="24"/>
        </w:rPr>
        <w:t>»</w:t>
      </w:r>
      <w:r w:rsidR="00C40A3A">
        <w:rPr>
          <w:szCs w:val="24"/>
        </w:rPr>
        <w:t>.</w:t>
      </w:r>
    </w:p>
    <w:p w14:paraId="2B2269ED" w14:textId="77777777" w:rsidR="00820346" w:rsidRPr="00731E23" w:rsidRDefault="00FC1A10">
      <w:pPr>
        <w:numPr>
          <w:ilvl w:val="0"/>
          <w:numId w:val="1"/>
        </w:numPr>
        <w:spacing w:after="0"/>
        <w:ind w:hanging="360"/>
        <w:rPr>
          <w:szCs w:val="24"/>
        </w:rPr>
      </w:pPr>
      <w:r w:rsidRPr="00731E23">
        <w:rPr>
          <w:szCs w:val="24"/>
        </w:rPr>
        <w:t xml:space="preserve">Juli måned bør være fri for ordinære kommunale møter. </w:t>
      </w:r>
    </w:p>
    <w:p w14:paraId="62466DF4" w14:textId="02529A73" w:rsidR="00820346" w:rsidRPr="00731E23" w:rsidRDefault="00FC1A10">
      <w:pPr>
        <w:numPr>
          <w:ilvl w:val="0"/>
          <w:numId w:val="1"/>
        </w:numPr>
        <w:spacing w:after="0"/>
        <w:ind w:hanging="360"/>
        <w:rPr>
          <w:szCs w:val="24"/>
        </w:rPr>
      </w:pPr>
      <w:r w:rsidRPr="00731E23">
        <w:rPr>
          <w:szCs w:val="24"/>
        </w:rPr>
        <w:t>Møteplanen kan fravikes dersom ekstraordinære forhold/presserende årsaker gjør det nødvendig</w:t>
      </w:r>
      <w:r w:rsidR="00C40A3A">
        <w:rPr>
          <w:szCs w:val="24"/>
        </w:rPr>
        <w:t>.</w:t>
      </w:r>
    </w:p>
    <w:p w14:paraId="42F52712" w14:textId="192D35EB" w:rsidR="00820346" w:rsidRPr="00731E23" w:rsidRDefault="00FC1A10">
      <w:pPr>
        <w:numPr>
          <w:ilvl w:val="0"/>
          <w:numId w:val="1"/>
        </w:numPr>
        <w:spacing w:after="0"/>
        <w:ind w:hanging="360"/>
        <w:rPr>
          <w:szCs w:val="24"/>
        </w:rPr>
      </w:pPr>
      <w:r w:rsidRPr="00731E23">
        <w:rPr>
          <w:szCs w:val="24"/>
        </w:rPr>
        <w:t>Andre nemnder, råd og utvalg setter opp sine årsplaner</w:t>
      </w:r>
      <w:r w:rsidR="003F04BF">
        <w:rPr>
          <w:szCs w:val="24"/>
        </w:rPr>
        <w:t>.</w:t>
      </w:r>
    </w:p>
    <w:p w14:paraId="51E8B9ED" w14:textId="14A9795D" w:rsidR="00820346" w:rsidRPr="00731E23" w:rsidRDefault="00FC1A10">
      <w:pPr>
        <w:spacing w:after="0" w:line="259" w:lineRule="auto"/>
        <w:ind w:left="0" w:firstLine="0"/>
        <w:rPr>
          <w:szCs w:val="24"/>
        </w:rPr>
      </w:pPr>
      <w:r w:rsidRPr="00731E23">
        <w:rPr>
          <w:szCs w:val="24"/>
        </w:rPr>
        <w:t xml:space="preserve"> </w:t>
      </w:r>
    </w:p>
    <w:p w14:paraId="68319183" w14:textId="77777777" w:rsidR="00820346" w:rsidRDefault="00FC1A10">
      <w:pPr>
        <w:pStyle w:val="Overskrift2"/>
        <w:ind w:left="-5"/>
        <w:rPr>
          <w:szCs w:val="24"/>
        </w:rPr>
      </w:pPr>
      <w:r w:rsidRPr="0051493B">
        <w:rPr>
          <w:szCs w:val="24"/>
        </w:rPr>
        <w:t xml:space="preserve">Tidspunkt for kommunale møter  </w:t>
      </w:r>
    </w:p>
    <w:p w14:paraId="08A8EDC3" w14:textId="362237C4" w:rsidR="007C0034" w:rsidRPr="007C0034" w:rsidRDefault="007C0034" w:rsidP="007C0034">
      <w:r w:rsidRPr="007C0034">
        <w:t>Møte</w:t>
      </w:r>
      <w:r>
        <w:t>r</w:t>
      </w:r>
      <w:r w:rsidRPr="007C0034">
        <w:t xml:space="preserve"> i kommun</w:t>
      </w:r>
      <w:r>
        <w:t>al regi</w:t>
      </w:r>
      <w:r w:rsidRPr="007C0034">
        <w:t xml:space="preserve"> skal normalt holdes på dagtid med start henholdsvis kl. 09.00, og møtene avsluttes kl.16.00.</w:t>
      </w:r>
    </w:p>
    <w:p w14:paraId="50A83551" w14:textId="768245B1" w:rsidR="00820346" w:rsidRPr="0051493B" w:rsidRDefault="00FC1A10">
      <w:pPr>
        <w:spacing w:after="0"/>
        <w:rPr>
          <w:szCs w:val="24"/>
        </w:rPr>
      </w:pPr>
      <w:r w:rsidRPr="0051493B">
        <w:rPr>
          <w:szCs w:val="24"/>
        </w:rPr>
        <w:t>Møte i formannskapet skal normalt holdes på dagtid</w:t>
      </w:r>
      <w:r w:rsidR="005265FA">
        <w:rPr>
          <w:szCs w:val="24"/>
        </w:rPr>
        <w:t xml:space="preserve">, </w:t>
      </w:r>
      <w:r w:rsidR="002357EB">
        <w:rPr>
          <w:szCs w:val="24"/>
        </w:rPr>
        <w:t xml:space="preserve">som hovedregel </w:t>
      </w:r>
      <w:r w:rsidRPr="0051493B">
        <w:rPr>
          <w:szCs w:val="24"/>
        </w:rPr>
        <w:t xml:space="preserve">med start </w:t>
      </w:r>
      <w:proofErr w:type="spellStart"/>
      <w:r w:rsidRPr="0051493B">
        <w:rPr>
          <w:szCs w:val="24"/>
        </w:rPr>
        <w:t>kl</w:t>
      </w:r>
      <w:proofErr w:type="spellEnd"/>
      <w:r w:rsidRPr="0051493B">
        <w:rPr>
          <w:szCs w:val="24"/>
        </w:rPr>
        <w:t xml:space="preserve"> 13.00</w:t>
      </w:r>
      <w:r w:rsidR="004C75F6">
        <w:rPr>
          <w:szCs w:val="24"/>
        </w:rPr>
        <w:t xml:space="preserve">. </w:t>
      </w:r>
      <w:r w:rsidRPr="0051493B">
        <w:rPr>
          <w:szCs w:val="24"/>
        </w:rPr>
        <w:t>Møter i administrasjonsutvalget tilpasses møte i formannskapet. Møter i andre kommunale nemder, råd og utvalg skal som hovedregel avholdes på dagtid</w:t>
      </w:r>
      <w:r w:rsidR="004C75F6">
        <w:rPr>
          <w:szCs w:val="24"/>
        </w:rPr>
        <w:t>, tidspunkt settes av organet selv.</w:t>
      </w:r>
    </w:p>
    <w:p w14:paraId="60123F63" w14:textId="77777777" w:rsidR="00820346" w:rsidRPr="001406F7" w:rsidRDefault="00FC1A10">
      <w:pPr>
        <w:spacing w:after="0" w:line="259" w:lineRule="auto"/>
        <w:ind w:left="0" w:firstLine="0"/>
        <w:rPr>
          <w:strike/>
          <w:szCs w:val="24"/>
        </w:rPr>
      </w:pPr>
      <w:r w:rsidRPr="001406F7">
        <w:rPr>
          <w:strike/>
          <w:szCs w:val="24"/>
        </w:rPr>
        <w:t xml:space="preserve"> </w:t>
      </w:r>
    </w:p>
    <w:p w14:paraId="7AFBD89F" w14:textId="1C5F2698" w:rsidR="00820346" w:rsidRPr="0050431D" w:rsidRDefault="00FC1A10" w:rsidP="0050431D">
      <w:pPr>
        <w:pStyle w:val="Overskrift2"/>
      </w:pPr>
      <w:r w:rsidRPr="0050431D">
        <w:t xml:space="preserve"> Bruk av kommunale bygg/lokaler </w:t>
      </w:r>
    </w:p>
    <w:p w14:paraId="2AB245F9" w14:textId="77777777" w:rsidR="00820346" w:rsidRPr="001406F7" w:rsidRDefault="00FC1A10">
      <w:pPr>
        <w:numPr>
          <w:ilvl w:val="0"/>
          <w:numId w:val="2"/>
        </w:numPr>
        <w:spacing w:after="0"/>
        <w:ind w:hanging="360"/>
        <w:rPr>
          <w:szCs w:val="24"/>
        </w:rPr>
      </w:pPr>
      <w:r w:rsidRPr="001406F7">
        <w:rPr>
          <w:szCs w:val="24"/>
        </w:rPr>
        <w:t xml:space="preserve">Alle kommunale lokaler stilles vederlagsfritt til disposisjon for de politiske partier.  </w:t>
      </w:r>
    </w:p>
    <w:p w14:paraId="0832556E" w14:textId="7B9E2B88" w:rsidR="00820346" w:rsidRPr="001406F7" w:rsidRDefault="00820346" w:rsidP="000A1166">
      <w:pPr>
        <w:spacing w:after="23" w:line="259" w:lineRule="auto"/>
        <w:ind w:left="0" w:firstLine="0"/>
        <w:rPr>
          <w:szCs w:val="24"/>
        </w:rPr>
      </w:pPr>
    </w:p>
    <w:p w14:paraId="0E040919" w14:textId="11EDD9C4" w:rsidR="00820346" w:rsidRPr="00FF6E26" w:rsidRDefault="00160015">
      <w:pPr>
        <w:pStyle w:val="Overskrift1"/>
        <w:ind w:left="-5"/>
        <w:rPr>
          <w:szCs w:val="28"/>
        </w:rPr>
      </w:pPr>
      <w:r w:rsidRPr="00FF6E26">
        <w:rPr>
          <w:szCs w:val="28"/>
        </w:rPr>
        <w:t xml:space="preserve">§ 4. </w:t>
      </w:r>
      <w:r w:rsidR="00FC1A10" w:rsidRPr="00FF6E26">
        <w:rPr>
          <w:szCs w:val="28"/>
        </w:rPr>
        <w:t>O</w:t>
      </w:r>
      <w:r w:rsidRPr="00FF6E26">
        <w:rPr>
          <w:szCs w:val="28"/>
        </w:rPr>
        <w:t xml:space="preserve">pplæring </w:t>
      </w:r>
    </w:p>
    <w:p w14:paraId="4BDDB708" w14:textId="77777777" w:rsidR="00820346" w:rsidRPr="003368DF" w:rsidRDefault="00FC1A10">
      <w:pPr>
        <w:spacing w:after="0" w:line="259" w:lineRule="auto"/>
        <w:ind w:left="0" w:firstLine="0"/>
        <w:rPr>
          <w:szCs w:val="24"/>
        </w:rPr>
      </w:pPr>
      <w:r w:rsidRPr="003368DF">
        <w:rPr>
          <w:b/>
          <w:szCs w:val="24"/>
        </w:rPr>
        <w:t xml:space="preserve"> </w:t>
      </w:r>
    </w:p>
    <w:p w14:paraId="13C39B88" w14:textId="77777777" w:rsidR="00820346" w:rsidRPr="003368DF" w:rsidRDefault="00FC1A10">
      <w:pPr>
        <w:pStyle w:val="Overskrift2"/>
        <w:ind w:left="-5"/>
        <w:rPr>
          <w:szCs w:val="24"/>
        </w:rPr>
      </w:pPr>
      <w:r w:rsidRPr="003368DF">
        <w:rPr>
          <w:szCs w:val="24"/>
        </w:rPr>
        <w:t xml:space="preserve">Opplæring  </w:t>
      </w:r>
    </w:p>
    <w:p w14:paraId="523259EA" w14:textId="77777777" w:rsidR="00820346" w:rsidRPr="003368DF" w:rsidRDefault="00FC1A10">
      <w:pPr>
        <w:numPr>
          <w:ilvl w:val="0"/>
          <w:numId w:val="3"/>
        </w:numPr>
        <w:spacing w:after="0"/>
        <w:ind w:hanging="360"/>
        <w:rPr>
          <w:szCs w:val="24"/>
        </w:rPr>
      </w:pPr>
      <w:r w:rsidRPr="003368DF">
        <w:rPr>
          <w:szCs w:val="24"/>
        </w:rPr>
        <w:t xml:space="preserve">Ved starten av hver valgperiode arrangeres kurs for kommunestyret om de grunnleggende prinsipp for kommunal virksomhet. Kommunenes sentralforbunds (KS) kursopplegg legges til grunn for opplæringa. Kursene avholdes lokalt og på dagtid </w:t>
      </w:r>
    </w:p>
    <w:p w14:paraId="70B057F9" w14:textId="77777777" w:rsidR="00820346" w:rsidRPr="003368DF" w:rsidRDefault="00FC1A10">
      <w:pPr>
        <w:numPr>
          <w:ilvl w:val="0"/>
          <w:numId w:val="3"/>
        </w:numPr>
        <w:spacing w:after="0"/>
        <w:ind w:hanging="360"/>
        <w:rPr>
          <w:szCs w:val="24"/>
        </w:rPr>
      </w:pPr>
      <w:r w:rsidRPr="003368DF">
        <w:rPr>
          <w:szCs w:val="24"/>
        </w:rPr>
        <w:t xml:space="preserve">Ordfører tar initiativ til at opplæringa under punkt a) blir iverksatt. </w:t>
      </w:r>
    </w:p>
    <w:p w14:paraId="382BCFDD" w14:textId="77777777" w:rsidR="00820346" w:rsidRPr="003368DF" w:rsidRDefault="00FC1A10">
      <w:pPr>
        <w:numPr>
          <w:ilvl w:val="0"/>
          <w:numId w:val="3"/>
        </w:numPr>
        <w:spacing w:after="0"/>
        <w:ind w:hanging="360"/>
        <w:rPr>
          <w:szCs w:val="24"/>
        </w:rPr>
      </w:pPr>
      <w:r w:rsidRPr="003368DF">
        <w:rPr>
          <w:szCs w:val="24"/>
        </w:rPr>
        <w:t xml:space="preserve">Ved forespørsel fra brukere av </w:t>
      </w:r>
      <w:proofErr w:type="spellStart"/>
      <w:r w:rsidRPr="003368DF">
        <w:rPr>
          <w:szCs w:val="24"/>
        </w:rPr>
        <w:t>Ipad</w:t>
      </w:r>
      <w:proofErr w:type="spellEnd"/>
      <w:r w:rsidRPr="003368DF">
        <w:rPr>
          <w:szCs w:val="24"/>
        </w:rPr>
        <w:t xml:space="preserve"> vil nødvendig opplæring bli gitt </w:t>
      </w:r>
    </w:p>
    <w:p w14:paraId="03D2140D" w14:textId="77777777" w:rsidR="00820346" w:rsidRPr="003368DF" w:rsidRDefault="00FC1A10">
      <w:pPr>
        <w:spacing w:after="0" w:line="259" w:lineRule="auto"/>
        <w:ind w:left="0" w:firstLine="0"/>
        <w:rPr>
          <w:szCs w:val="24"/>
        </w:rPr>
      </w:pPr>
      <w:r w:rsidRPr="003368DF">
        <w:rPr>
          <w:szCs w:val="24"/>
        </w:rPr>
        <w:t xml:space="preserve"> </w:t>
      </w:r>
    </w:p>
    <w:p w14:paraId="2D57E421" w14:textId="77777777" w:rsidR="00820346" w:rsidRPr="003368DF" w:rsidRDefault="00FC1A10">
      <w:pPr>
        <w:pStyle w:val="Overskrift2"/>
        <w:ind w:left="-5"/>
        <w:rPr>
          <w:szCs w:val="24"/>
        </w:rPr>
      </w:pPr>
      <w:r w:rsidRPr="003368DF">
        <w:rPr>
          <w:szCs w:val="24"/>
        </w:rPr>
        <w:t xml:space="preserve">Informasjon til folkevalgte </w:t>
      </w:r>
    </w:p>
    <w:p w14:paraId="1FD7A2AD" w14:textId="77777777" w:rsidR="00820346" w:rsidRPr="003368DF" w:rsidRDefault="00FC1A10">
      <w:pPr>
        <w:numPr>
          <w:ilvl w:val="0"/>
          <w:numId w:val="4"/>
        </w:numPr>
        <w:spacing w:after="0"/>
        <w:ind w:hanging="360"/>
        <w:rPr>
          <w:szCs w:val="24"/>
        </w:rPr>
      </w:pPr>
      <w:r w:rsidRPr="003368DF">
        <w:rPr>
          <w:szCs w:val="24"/>
        </w:rPr>
        <w:t xml:space="preserve">Alle praktiske og økonomiske ordninger som blir vedtatt for å bedre de folkevalgtes arbeidsvilkår skal det gis skriftlig informasjon om. Likeledes dersom det skjer endringer i disse ordningene. </w:t>
      </w:r>
    </w:p>
    <w:p w14:paraId="2E8894C6" w14:textId="77777777" w:rsidR="00820346" w:rsidRPr="003368DF" w:rsidRDefault="00FC1A10">
      <w:pPr>
        <w:numPr>
          <w:ilvl w:val="0"/>
          <w:numId w:val="4"/>
        </w:numPr>
        <w:spacing w:after="0"/>
        <w:ind w:hanging="360"/>
        <w:rPr>
          <w:szCs w:val="24"/>
        </w:rPr>
      </w:pPr>
      <w:r w:rsidRPr="003368DF">
        <w:rPr>
          <w:szCs w:val="24"/>
        </w:rPr>
        <w:t xml:space="preserve">Reglementene for kommunestyre og formannskap fordeles til de folkevalgte i de respektive utvalg. Det samme gjelder delegasjonsreglementet og økonomireglement. </w:t>
      </w:r>
    </w:p>
    <w:p w14:paraId="48C0462C" w14:textId="77777777" w:rsidR="00820346" w:rsidRPr="003368DF" w:rsidRDefault="00FC1A10">
      <w:pPr>
        <w:numPr>
          <w:ilvl w:val="0"/>
          <w:numId w:val="4"/>
        </w:numPr>
        <w:spacing w:after="0"/>
        <w:ind w:hanging="360"/>
        <w:rPr>
          <w:szCs w:val="24"/>
        </w:rPr>
      </w:pPr>
      <w:r w:rsidRPr="003368DF">
        <w:rPr>
          <w:szCs w:val="24"/>
        </w:rPr>
        <w:t xml:space="preserve">Sentraladministrasjon har i samarbeid med ordfører ansvar for informasjonstjenesten overfor de folkevalgte.  </w:t>
      </w:r>
    </w:p>
    <w:p w14:paraId="04B4DAAB" w14:textId="77777777" w:rsidR="00FC1A10" w:rsidRPr="001406F7" w:rsidRDefault="00FC1A10" w:rsidP="008048E2">
      <w:pPr>
        <w:pStyle w:val="Overskrift1"/>
        <w:ind w:left="0" w:firstLine="0"/>
        <w:rPr>
          <w:sz w:val="24"/>
          <w:szCs w:val="24"/>
        </w:rPr>
      </w:pPr>
    </w:p>
    <w:p w14:paraId="04D775D2" w14:textId="77777777" w:rsidR="00FC1A10" w:rsidRPr="001406F7" w:rsidRDefault="00FC1A10">
      <w:pPr>
        <w:pStyle w:val="Overskrift1"/>
        <w:ind w:left="-5"/>
        <w:rPr>
          <w:sz w:val="24"/>
          <w:szCs w:val="24"/>
        </w:rPr>
      </w:pPr>
    </w:p>
    <w:p w14:paraId="210C0ECD" w14:textId="5EE4A216" w:rsidR="00820346" w:rsidRPr="0050431D" w:rsidRDefault="0050431D" w:rsidP="0050431D">
      <w:pPr>
        <w:pStyle w:val="Overskrift1"/>
      </w:pPr>
      <w:r w:rsidRPr="0050431D">
        <w:t xml:space="preserve">§ 5. </w:t>
      </w:r>
      <w:r w:rsidR="00FC1A10" w:rsidRPr="0050431D">
        <w:t xml:space="preserve">Ordfører </w:t>
      </w:r>
    </w:p>
    <w:p w14:paraId="66A08AB7" w14:textId="77777777" w:rsidR="00820346" w:rsidRPr="001406F7" w:rsidRDefault="00FC1A10">
      <w:pPr>
        <w:spacing w:after="0" w:line="259" w:lineRule="auto"/>
        <w:ind w:left="0" w:firstLine="0"/>
        <w:rPr>
          <w:szCs w:val="24"/>
        </w:rPr>
      </w:pPr>
      <w:r w:rsidRPr="001406F7">
        <w:rPr>
          <w:b/>
          <w:szCs w:val="24"/>
        </w:rPr>
        <w:t xml:space="preserve"> </w:t>
      </w:r>
    </w:p>
    <w:p w14:paraId="37F669D2" w14:textId="77777777" w:rsidR="00820346" w:rsidRPr="001406F7" w:rsidRDefault="00FC1A10">
      <w:pPr>
        <w:pStyle w:val="Overskrift2"/>
        <w:ind w:left="0" w:firstLine="0"/>
        <w:rPr>
          <w:szCs w:val="24"/>
        </w:rPr>
      </w:pPr>
      <w:r w:rsidRPr="001406F7">
        <w:rPr>
          <w:szCs w:val="24"/>
        </w:rPr>
        <w:t xml:space="preserve">Godtgjøring </w:t>
      </w:r>
    </w:p>
    <w:p w14:paraId="034660E1" w14:textId="43E8951E" w:rsidR="00820346" w:rsidRPr="001406F7" w:rsidRDefault="00FC1A10">
      <w:pPr>
        <w:rPr>
          <w:szCs w:val="24"/>
        </w:rPr>
      </w:pPr>
      <w:r w:rsidRPr="001406F7">
        <w:rPr>
          <w:szCs w:val="24"/>
        </w:rPr>
        <w:t xml:space="preserve">Ordfører godtgjøres i 100% stilling. Godtgjørelsen fastsettes til 85% av stortingsrepresentantenes lønn. Ordførerens godtgjørelse følger stortingsrepresentantenes lønnsutvikling og reguleres årlig pr 1. mai med gjeldende satser </w:t>
      </w:r>
    </w:p>
    <w:p w14:paraId="3DFF4512" w14:textId="77777777" w:rsidR="00820346" w:rsidRPr="001406F7" w:rsidRDefault="00FC1A10">
      <w:pPr>
        <w:spacing w:after="0" w:line="259" w:lineRule="auto"/>
        <w:ind w:left="0" w:firstLine="0"/>
        <w:rPr>
          <w:szCs w:val="24"/>
        </w:rPr>
      </w:pPr>
      <w:r w:rsidRPr="001406F7">
        <w:rPr>
          <w:szCs w:val="24"/>
        </w:rPr>
        <w:t xml:space="preserve"> </w:t>
      </w:r>
    </w:p>
    <w:p w14:paraId="05099943" w14:textId="6AAA4A81" w:rsidR="00820346" w:rsidRPr="001406F7" w:rsidRDefault="00FC1A10">
      <w:pPr>
        <w:ind w:right="726"/>
        <w:rPr>
          <w:szCs w:val="24"/>
        </w:rPr>
      </w:pPr>
      <w:r w:rsidRPr="001406F7">
        <w:rPr>
          <w:szCs w:val="24"/>
        </w:rPr>
        <w:t>Ordfører skal ikke ha annen særskilt møtegodtgjørelse i kommunale organer.  Ordfører gis samme sykelønns- og ferierettigheter som kommunalt ansatte</w:t>
      </w:r>
      <w:r w:rsidR="00446D70">
        <w:rPr>
          <w:szCs w:val="24"/>
        </w:rPr>
        <w:t xml:space="preserve">, jf. </w:t>
      </w:r>
      <w:r w:rsidR="00A76F7F">
        <w:rPr>
          <w:szCs w:val="24"/>
        </w:rPr>
        <w:t xml:space="preserve">Kommuneloven </w:t>
      </w:r>
      <w:r w:rsidR="00491462">
        <w:rPr>
          <w:szCs w:val="24"/>
        </w:rPr>
        <w:t>§ 8-8</w:t>
      </w:r>
      <w:r w:rsidR="00A76F7F">
        <w:rPr>
          <w:szCs w:val="24"/>
        </w:rPr>
        <w:t>.</w:t>
      </w:r>
    </w:p>
    <w:p w14:paraId="5C496206" w14:textId="77777777" w:rsidR="00820346" w:rsidRPr="001406F7" w:rsidRDefault="00FC1A10">
      <w:pPr>
        <w:spacing w:after="0" w:line="259" w:lineRule="auto"/>
        <w:ind w:left="0" w:firstLine="0"/>
        <w:rPr>
          <w:szCs w:val="24"/>
        </w:rPr>
      </w:pPr>
      <w:r w:rsidRPr="001406F7">
        <w:rPr>
          <w:szCs w:val="24"/>
        </w:rPr>
        <w:t xml:space="preserve"> </w:t>
      </w:r>
    </w:p>
    <w:p w14:paraId="06427359" w14:textId="77777777" w:rsidR="00820346" w:rsidRPr="001406F7" w:rsidRDefault="00FC1A10">
      <w:pPr>
        <w:pStyle w:val="Overskrift2"/>
        <w:ind w:left="-5"/>
        <w:rPr>
          <w:szCs w:val="24"/>
        </w:rPr>
      </w:pPr>
      <w:r w:rsidRPr="001406F7">
        <w:rPr>
          <w:szCs w:val="24"/>
        </w:rPr>
        <w:t xml:space="preserve">Pensjon til ordfører </w:t>
      </w:r>
    </w:p>
    <w:p w14:paraId="3E4FD7C7" w14:textId="77777777" w:rsidR="00820346" w:rsidRPr="001406F7" w:rsidRDefault="00FC1A10">
      <w:pPr>
        <w:rPr>
          <w:szCs w:val="24"/>
        </w:rPr>
      </w:pPr>
      <w:r w:rsidRPr="001406F7">
        <w:rPr>
          <w:szCs w:val="24"/>
        </w:rPr>
        <w:t xml:space="preserve">Kommunen sørger for pensjon til ordfører ved å melde vedkomne inn i pensjonsordningen for kommunalt/fylkeskommunalt folkevalgte. Kommunen betaler pensjonsinnskudd som for kommunalt ansatte. Ordfører betaler selv 2% pensjonsinnskudd. Pensjonsordningen for ordfører tar til å gjelde fra det tidspunkt ordfører trer inn i vervet.  </w:t>
      </w:r>
    </w:p>
    <w:p w14:paraId="1815BAD9" w14:textId="77777777" w:rsidR="00820346" w:rsidRPr="001406F7" w:rsidRDefault="00FC1A10">
      <w:pPr>
        <w:spacing w:after="0" w:line="259" w:lineRule="auto"/>
        <w:ind w:left="0" w:firstLine="0"/>
        <w:rPr>
          <w:szCs w:val="24"/>
        </w:rPr>
      </w:pPr>
      <w:r w:rsidRPr="001406F7">
        <w:rPr>
          <w:szCs w:val="24"/>
        </w:rPr>
        <w:t xml:space="preserve"> </w:t>
      </w:r>
    </w:p>
    <w:p w14:paraId="14ADCA3C" w14:textId="77777777" w:rsidR="00820346" w:rsidRPr="001406F7" w:rsidRDefault="00FC1A10">
      <w:pPr>
        <w:pStyle w:val="Overskrift2"/>
        <w:ind w:left="-5"/>
        <w:rPr>
          <w:szCs w:val="24"/>
        </w:rPr>
      </w:pPr>
      <w:r w:rsidRPr="001406F7">
        <w:rPr>
          <w:szCs w:val="24"/>
        </w:rPr>
        <w:t xml:space="preserve">Etterlønn til ordfører </w:t>
      </w:r>
    </w:p>
    <w:p w14:paraId="04633BFA" w14:textId="64BBC043" w:rsidR="0039448C" w:rsidRDefault="004355E8" w:rsidP="008D3343">
      <w:pPr>
        <w:ind w:left="0"/>
        <w:rPr>
          <w:szCs w:val="24"/>
        </w:rPr>
      </w:pPr>
      <w:r w:rsidRPr="008D3343">
        <w:rPr>
          <w:szCs w:val="24"/>
        </w:rPr>
        <w:br/>
      </w:r>
      <w:r w:rsidR="0039448C" w:rsidRPr="008D3343">
        <w:rPr>
          <w:szCs w:val="24"/>
        </w:rPr>
        <w:t>Ordfører gis etterlønn i inntil 3 måneder ved avslutning av vervet. Retten til ettergodtgjøring skal avkortes krone for krone mot annen</w:t>
      </w:r>
      <w:r w:rsidR="008D3343">
        <w:rPr>
          <w:szCs w:val="24"/>
        </w:rPr>
        <w:t xml:space="preserve"> lønns-/nærings</w:t>
      </w:r>
      <w:r w:rsidR="0039448C" w:rsidRPr="008D3343">
        <w:rPr>
          <w:szCs w:val="24"/>
        </w:rPr>
        <w:t xml:space="preserve">inntekt. Det samme gjelder for ordinær inntekt som den folkevalgte frivillig avstår fra. </w:t>
      </w:r>
    </w:p>
    <w:p w14:paraId="5145D241" w14:textId="77777777" w:rsidR="008D3343" w:rsidRPr="008D3343" w:rsidRDefault="008D3343" w:rsidP="008D3343">
      <w:pPr>
        <w:ind w:left="0"/>
        <w:rPr>
          <w:szCs w:val="24"/>
        </w:rPr>
      </w:pPr>
    </w:p>
    <w:p w14:paraId="2A786E17" w14:textId="4DBC0F35" w:rsidR="0039448C" w:rsidRPr="008D3343" w:rsidRDefault="0039448C" w:rsidP="008D3343">
      <w:pPr>
        <w:ind w:left="0" w:firstLine="0"/>
        <w:rPr>
          <w:szCs w:val="24"/>
        </w:rPr>
      </w:pPr>
      <w:r w:rsidRPr="008D3343">
        <w:rPr>
          <w:szCs w:val="24"/>
        </w:rPr>
        <w:t xml:space="preserve">Pensjonsinntekter etter folketrygdloven kapittel 19 (alderspensjon) og kapittel 20 (tjenestepensjon) skal ikke anses som inntekt i denne sammenheng, </w:t>
      </w:r>
      <w:proofErr w:type="spellStart"/>
      <w:r w:rsidRPr="008D3343">
        <w:rPr>
          <w:szCs w:val="24"/>
        </w:rPr>
        <w:t>jfr</w:t>
      </w:r>
      <w:proofErr w:type="spellEnd"/>
      <w:r w:rsidRPr="008D3343">
        <w:rPr>
          <w:szCs w:val="24"/>
        </w:rPr>
        <w:t xml:space="preserve"> Kommuneloven § 8-6</w:t>
      </w:r>
      <w:r w:rsidR="009E0C5D">
        <w:rPr>
          <w:szCs w:val="24"/>
        </w:rPr>
        <w:t xml:space="preserve">. </w:t>
      </w:r>
      <w:r w:rsidR="009E0C5D">
        <w:rPr>
          <w:szCs w:val="24"/>
        </w:rPr>
        <w:br/>
      </w:r>
      <w:r w:rsidR="00377652">
        <w:rPr>
          <w:szCs w:val="24"/>
        </w:rPr>
        <w:t xml:space="preserve">Saksbehandles av rådmann og behandles i kommunestyret. </w:t>
      </w:r>
    </w:p>
    <w:p w14:paraId="6A342A80" w14:textId="692431B5" w:rsidR="00820346" w:rsidRPr="001406F7" w:rsidRDefault="00820346" w:rsidP="008D3343">
      <w:pPr>
        <w:ind w:left="0" w:firstLine="0"/>
        <w:rPr>
          <w:szCs w:val="24"/>
        </w:rPr>
      </w:pPr>
    </w:p>
    <w:p w14:paraId="6E4F4E02" w14:textId="77777777" w:rsidR="00820346" w:rsidRPr="001406F7" w:rsidRDefault="00FC1A10">
      <w:pPr>
        <w:spacing w:after="13" w:line="259" w:lineRule="auto"/>
        <w:ind w:left="0" w:firstLine="0"/>
        <w:rPr>
          <w:szCs w:val="24"/>
        </w:rPr>
      </w:pPr>
      <w:r w:rsidRPr="001406F7">
        <w:rPr>
          <w:szCs w:val="24"/>
        </w:rPr>
        <w:lastRenderedPageBreak/>
        <w:t xml:space="preserve"> </w:t>
      </w:r>
    </w:p>
    <w:p w14:paraId="0D42138B" w14:textId="47F828F6" w:rsidR="009E0C5D" w:rsidRPr="0050431D" w:rsidRDefault="0050431D" w:rsidP="0050431D">
      <w:pPr>
        <w:pStyle w:val="Overskrift1"/>
      </w:pPr>
      <w:r w:rsidRPr="0050431D">
        <w:t xml:space="preserve">§ 6. </w:t>
      </w:r>
      <w:r w:rsidR="00FC1A10" w:rsidRPr="0050431D">
        <w:t xml:space="preserve">Varaordfører </w:t>
      </w:r>
    </w:p>
    <w:p w14:paraId="415B6AE6" w14:textId="31C9294C" w:rsidR="00820346" w:rsidRPr="009E0C5D" w:rsidRDefault="00FC1A10" w:rsidP="009E0C5D">
      <w:pPr>
        <w:pStyle w:val="Overskrift1"/>
        <w:ind w:left="-5"/>
        <w:rPr>
          <w:sz w:val="24"/>
          <w:szCs w:val="24"/>
        </w:rPr>
      </w:pPr>
      <w:r w:rsidRPr="001406F7">
        <w:rPr>
          <w:szCs w:val="24"/>
        </w:rPr>
        <w:t xml:space="preserve"> </w:t>
      </w:r>
    </w:p>
    <w:p w14:paraId="6B20E12E" w14:textId="77777777" w:rsidR="00820346" w:rsidRPr="001406F7" w:rsidRDefault="00FC1A10">
      <w:pPr>
        <w:pStyle w:val="Overskrift2"/>
        <w:ind w:left="-5"/>
        <w:rPr>
          <w:szCs w:val="24"/>
        </w:rPr>
      </w:pPr>
      <w:r w:rsidRPr="001406F7">
        <w:rPr>
          <w:szCs w:val="24"/>
        </w:rPr>
        <w:t xml:space="preserve">Godtgjøring </w:t>
      </w:r>
    </w:p>
    <w:p w14:paraId="676B8391" w14:textId="77777777" w:rsidR="00820346" w:rsidRPr="001406F7" w:rsidRDefault="00FC1A10">
      <w:pPr>
        <w:rPr>
          <w:szCs w:val="24"/>
        </w:rPr>
      </w:pPr>
      <w:r w:rsidRPr="001406F7">
        <w:rPr>
          <w:szCs w:val="24"/>
        </w:rPr>
        <w:t xml:space="preserve">Varaordførers godtgjøring settes til 20% av ordføreres godtgjøring. I tillegg kommer møtegodtgjørelse og tapt arbeidsfortjeneste som for øvrige folkevalgte. </w:t>
      </w:r>
    </w:p>
    <w:p w14:paraId="22A33435" w14:textId="77777777" w:rsidR="00820346" w:rsidRPr="001406F7" w:rsidRDefault="00FC1A10">
      <w:pPr>
        <w:spacing w:after="0" w:line="259" w:lineRule="auto"/>
        <w:ind w:left="0" w:firstLine="0"/>
        <w:rPr>
          <w:szCs w:val="24"/>
        </w:rPr>
      </w:pPr>
      <w:r w:rsidRPr="001406F7">
        <w:rPr>
          <w:szCs w:val="24"/>
        </w:rPr>
        <w:t xml:space="preserve"> </w:t>
      </w:r>
    </w:p>
    <w:p w14:paraId="384BDDE5" w14:textId="77777777" w:rsidR="002A75FB" w:rsidRDefault="00FC1A10">
      <w:pPr>
        <w:spacing w:after="27"/>
        <w:rPr>
          <w:szCs w:val="24"/>
        </w:rPr>
      </w:pPr>
      <w:r w:rsidRPr="001406F7">
        <w:rPr>
          <w:szCs w:val="24"/>
        </w:rPr>
        <w:t>Ordfører og varaordførers avtaler ferier og annet fravær slik at varaordfører kan tre inn som kommunens øverste politiske leder i ordførers fravær.</w:t>
      </w:r>
    </w:p>
    <w:p w14:paraId="10CB50EE" w14:textId="77777777" w:rsidR="002A75FB" w:rsidRDefault="002A75FB">
      <w:pPr>
        <w:spacing w:after="27"/>
        <w:rPr>
          <w:szCs w:val="24"/>
        </w:rPr>
      </w:pPr>
    </w:p>
    <w:p w14:paraId="12EC633B" w14:textId="1D07A873" w:rsidR="00E70ABB" w:rsidRPr="00D53038" w:rsidRDefault="00E70ABB">
      <w:pPr>
        <w:spacing w:after="27"/>
        <w:rPr>
          <w:szCs w:val="24"/>
        </w:rPr>
      </w:pPr>
      <w:r w:rsidRPr="00D53038">
        <w:rPr>
          <w:szCs w:val="24"/>
        </w:rPr>
        <w:t>Godtgjørelsen inkluderer stedfortreder for ordfører i ferier samt for representasjon og oppdrag på vegne av ordfører</w:t>
      </w:r>
      <w:r w:rsidR="007311F6" w:rsidRPr="00D53038">
        <w:rPr>
          <w:szCs w:val="24"/>
        </w:rPr>
        <w:t xml:space="preserve"> </w:t>
      </w:r>
      <w:r w:rsidR="007311F6" w:rsidRPr="00D53038">
        <w:rPr>
          <w:color w:val="333333"/>
          <w:szCs w:val="24"/>
          <w:shd w:val="clear" w:color="auto" w:fill="FFFFFF"/>
        </w:rPr>
        <w:t>og eventuelt fravær som følge av sykdom inntil 16 dager (arbeidsgiverperioden).</w:t>
      </w:r>
      <w:r w:rsidRPr="00D53038">
        <w:rPr>
          <w:szCs w:val="24"/>
        </w:rPr>
        <w:t xml:space="preserve"> </w:t>
      </w:r>
    </w:p>
    <w:p w14:paraId="2F41BEB5" w14:textId="77777777" w:rsidR="00E70ABB" w:rsidRDefault="00E70ABB">
      <w:pPr>
        <w:spacing w:after="27"/>
        <w:rPr>
          <w:szCs w:val="24"/>
        </w:rPr>
      </w:pPr>
    </w:p>
    <w:p w14:paraId="027626D6" w14:textId="7E732631" w:rsidR="00820346" w:rsidRPr="001406F7" w:rsidRDefault="00820346">
      <w:pPr>
        <w:spacing w:after="0" w:line="259" w:lineRule="auto"/>
        <w:ind w:left="0" w:firstLine="0"/>
        <w:rPr>
          <w:szCs w:val="24"/>
        </w:rPr>
      </w:pPr>
    </w:p>
    <w:p w14:paraId="4851DC0B" w14:textId="77777777" w:rsidR="00E20006" w:rsidRDefault="00E20006">
      <w:pPr>
        <w:spacing w:after="160" w:line="259" w:lineRule="auto"/>
        <w:ind w:left="0" w:firstLine="0"/>
        <w:rPr>
          <w:b/>
          <w:szCs w:val="24"/>
        </w:rPr>
      </w:pPr>
      <w:r>
        <w:rPr>
          <w:b/>
          <w:szCs w:val="24"/>
        </w:rPr>
        <w:br w:type="page"/>
      </w:r>
    </w:p>
    <w:p w14:paraId="09BC8CB4" w14:textId="189DED35" w:rsidR="00820346" w:rsidRPr="001406F7" w:rsidRDefault="00023058" w:rsidP="003C029E">
      <w:pPr>
        <w:pStyle w:val="Overskrift1"/>
      </w:pPr>
      <w:r>
        <w:lastRenderedPageBreak/>
        <w:t xml:space="preserve">§ 7. </w:t>
      </w:r>
      <w:r w:rsidR="003C029E">
        <w:t xml:space="preserve">Godtgjørelse </w:t>
      </w:r>
    </w:p>
    <w:p w14:paraId="216E8845" w14:textId="77777777" w:rsidR="00820346" w:rsidRPr="001406F7" w:rsidRDefault="00FC1A10">
      <w:pPr>
        <w:spacing w:after="0" w:line="259" w:lineRule="auto"/>
        <w:ind w:left="0" w:firstLine="0"/>
        <w:rPr>
          <w:szCs w:val="24"/>
        </w:rPr>
      </w:pPr>
      <w:r w:rsidRPr="001406F7">
        <w:rPr>
          <w:b/>
          <w:szCs w:val="24"/>
        </w:rPr>
        <w:t xml:space="preserve"> </w:t>
      </w:r>
    </w:p>
    <w:p w14:paraId="0056DFE2" w14:textId="77777777" w:rsidR="00510959" w:rsidRDefault="00FC1A10" w:rsidP="003C029E">
      <w:pPr>
        <w:pStyle w:val="Overskrift2"/>
        <w:rPr>
          <w:bCs/>
        </w:rPr>
      </w:pPr>
      <w:r w:rsidRPr="001406F7">
        <w:t xml:space="preserve">Møtegodtgjørelse </w:t>
      </w:r>
      <w:r w:rsidR="00510959">
        <w:br/>
      </w:r>
    </w:p>
    <w:p w14:paraId="6DDD7C40" w14:textId="0A4D0086" w:rsidR="00EB78A1" w:rsidRPr="00510959" w:rsidRDefault="00510959" w:rsidP="00510959">
      <w:pPr>
        <w:pStyle w:val="Overskrift1"/>
        <w:ind w:left="-5"/>
        <w:rPr>
          <w:sz w:val="24"/>
          <w:szCs w:val="24"/>
        </w:rPr>
      </w:pPr>
      <w:r w:rsidRPr="00510959">
        <w:rPr>
          <w:b w:val="0"/>
          <w:bCs/>
          <w:sz w:val="24"/>
          <w:szCs w:val="24"/>
        </w:rPr>
        <w:t>Ordførers godtgjørelse = OG</w:t>
      </w:r>
    </w:p>
    <w:tbl>
      <w:tblPr>
        <w:tblStyle w:val="Tabellrutenett"/>
        <w:tblW w:w="0" w:type="auto"/>
        <w:tblLook w:val="04A0" w:firstRow="1" w:lastRow="0" w:firstColumn="1" w:lastColumn="0" w:noHBand="0" w:noVBand="1"/>
      </w:tblPr>
      <w:tblGrid>
        <w:gridCol w:w="4531"/>
        <w:gridCol w:w="4530"/>
      </w:tblGrid>
      <w:tr w:rsidR="00EB78A1" w14:paraId="6C97FA35" w14:textId="77777777" w:rsidTr="006D7F87">
        <w:tc>
          <w:tcPr>
            <w:tcW w:w="4531" w:type="dxa"/>
            <w:shd w:val="clear" w:color="auto" w:fill="E7E6E6" w:themeFill="background2"/>
          </w:tcPr>
          <w:p w14:paraId="64F49224" w14:textId="77777777" w:rsidR="00EB78A1" w:rsidRPr="00F20273" w:rsidRDefault="00EB78A1" w:rsidP="006D7F87">
            <w:pPr>
              <w:rPr>
                <w:b/>
                <w:bCs/>
              </w:rPr>
            </w:pPr>
            <w:r w:rsidRPr="00F20273">
              <w:rPr>
                <w:b/>
                <w:bCs/>
              </w:rPr>
              <w:t>Tillitsverv</w:t>
            </w:r>
          </w:p>
        </w:tc>
        <w:tc>
          <w:tcPr>
            <w:tcW w:w="4531" w:type="dxa"/>
            <w:shd w:val="clear" w:color="auto" w:fill="E7E6E6" w:themeFill="background2"/>
          </w:tcPr>
          <w:p w14:paraId="159768B1" w14:textId="0BD36982" w:rsidR="00EB78A1" w:rsidRPr="00F20273" w:rsidRDefault="00EB78A1" w:rsidP="006D7F87">
            <w:pPr>
              <w:rPr>
                <w:b/>
                <w:bCs/>
              </w:rPr>
            </w:pPr>
            <w:r w:rsidRPr="00F20273">
              <w:rPr>
                <w:b/>
                <w:bCs/>
              </w:rPr>
              <w:t>Godtgjøring</w:t>
            </w:r>
            <w:r>
              <w:rPr>
                <w:b/>
                <w:bCs/>
              </w:rPr>
              <w:t xml:space="preserve"> </w:t>
            </w:r>
          </w:p>
        </w:tc>
      </w:tr>
      <w:tr w:rsidR="00EB78A1" w14:paraId="3474F7E1" w14:textId="77777777" w:rsidTr="006D7F87">
        <w:tc>
          <w:tcPr>
            <w:tcW w:w="4531" w:type="dxa"/>
          </w:tcPr>
          <w:p w14:paraId="1D66AE07" w14:textId="77777777" w:rsidR="00EB78A1" w:rsidRDefault="00EB78A1" w:rsidP="006D7F87">
            <w:pPr>
              <w:spacing w:after="0" w:line="240" w:lineRule="auto"/>
              <w:ind w:left="0"/>
            </w:pPr>
            <w:r>
              <w:t>a) Kommunestyre</w:t>
            </w:r>
          </w:p>
        </w:tc>
        <w:tc>
          <w:tcPr>
            <w:tcW w:w="4531" w:type="dxa"/>
          </w:tcPr>
          <w:p w14:paraId="072F163E" w14:textId="77777777" w:rsidR="00EB78A1" w:rsidRDefault="00EB78A1" w:rsidP="006D7F87">
            <w:r>
              <w:t>0,12 % av OG pr. møte/befaring</w:t>
            </w:r>
          </w:p>
        </w:tc>
      </w:tr>
      <w:tr w:rsidR="00EB78A1" w14:paraId="3FF0EC73" w14:textId="77777777" w:rsidTr="006D7F87">
        <w:tc>
          <w:tcPr>
            <w:tcW w:w="4531" w:type="dxa"/>
          </w:tcPr>
          <w:p w14:paraId="065644CA" w14:textId="77777777" w:rsidR="00EB78A1" w:rsidRDefault="00EB78A1" w:rsidP="006D7F87">
            <w:pPr>
              <w:spacing w:after="0" w:line="240" w:lineRule="auto"/>
              <w:ind w:left="0" w:firstLine="0"/>
            </w:pPr>
            <w:r>
              <w:t>b) Formannskap</w:t>
            </w:r>
          </w:p>
        </w:tc>
        <w:tc>
          <w:tcPr>
            <w:tcW w:w="4531" w:type="dxa"/>
          </w:tcPr>
          <w:p w14:paraId="3699A8E3" w14:textId="77777777" w:rsidR="00EB78A1" w:rsidRDefault="00EB78A1" w:rsidP="006D7F87">
            <w:r>
              <w:t>0,12 % av OG pr. møte/befaring</w:t>
            </w:r>
          </w:p>
        </w:tc>
      </w:tr>
      <w:tr w:rsidR="00EB78A1" w14:paraId="528A5BC0" w14:textId="77777777" w:rsidTr="006D7F87">
        <w:tc>
          <w:tcPr>
            <w:tcW w:w="4531" w:type="dxa"/>
          </w:tcPr>
          <w:p w14:paraId="18ABC568" w14:textId="77777777" w:rsidR="00EB78A1" w:rsidRDefault="00EB78A1" w:rsidP="006D7F87">
            <w:r>
              <w:t>c) Andre utvalg valgt av kommunestyret/oppnevnt av kommunalt organ</w:t>
            </w:r>
          </w:p>
        </w:tc>
        <w:tc>
          <w:tcPr>
            <w:tcW w:w="4531" w:type="dxa"/>
          </w:tcPr>
          <w:p w14:paraId="10C0E127" w14:textId="77777777" w:rsidR="00EB78A1" w:rsidRDefault="00EB78A1" w:rsidP="006D7F87">
            <w:r>
              <w:t>600,- pr. møte</w:t>
            </w:r>
          </w:p>
        </w:tc>
      </w:tr>
      <w:tr w:rsidR="00EB78A1" w14:paraId="60A47287" w14:textId="77777777" w:rsidTr="006D7F87">
        <w:tc>
          <w:tcPr>
            <w:tcW w:w="4531" w:type="dxa"/>
          </w:tcPr>
          <w:p w14:paraId="20EEB2A3" w14:textId="77777777" w:rsidR="00EB78A1" w:rsidRDefault="00EB78A1" w:rsidP="006D7F87">
            <w:r>
              <w:t>d) Fast godtgjøring formannskapets faste medlemmer (foruten ordfører og varaordfører)</w:t>
            </w:r>
          </w:p>
        </w:tc>
        <w:tc>
          <w:tcPr>
            <w:tcW w:w="4531" w:type="dxa"/>
          </w:tcPr>
          <w:p w14:paraId="0047E18C" w14:textId="77777777" w:rsidR="00EB78A1" w:rsidRDefault="00EB78A1" w:rsidP="006D7F87">
            <w:r>
              <w:t>12 000,- pr. år</w:t>
            </w:r>
          </w:p>
        </w:tc>
      </w:tr>
      <w:tr w:rsidR="00EB78A1" w14:paraId="7E6FB9A5" w14:textId="77777777" w:rsidTr="006D7F87">
        <w:tc>
          <w:tcPr>
            <w:tcW w:w="4531" w:type="dxa"/>
          </w:tcPr>
          <w:p w14:paraId="1FCA8781" w14:textId="77777777" w:rsidR="00EB78A1" w:rsidRDefault="00EB78A1" w:rsidP="006D7F87">
            <w:r>
              <w:t>e) Medlemmer i styrer og representantskap i organ der kommunen har eierskap/medlemskap godgjøres lik kommunestyret pr. møte.</w:t>
            </w:r>
            <w:r>
              <w:br/>
              <w:t>Eks. Friluftsrådet, Interkommunalt politisk råd, Senja Avfall, Midt-Troms Museum, Interkommunalt arkiv</w:t>
            </w:r>
          </w:p>
        </w:tc>
        <w:tc>
          <w:tcPr>
            <w:tcW w:w="4531" w:type="dxa"/>
          </w:tcPr>
          <w:p w14:paraId="37BD154A" w14:textId="77777777" w:rsidR="00EB78A1" w:rsidRDefault="00EB78A1" w:rsidP="006D7F87">
            <w:r>
              <w:t>0,12 % av OG pr. møte/befaring</w:t>
            </w:r>
            <w:r>
              <w:br/>
            </w:r>
          </w:p>
          <w:p w14:paraId="6BE67EEA" w14:textId="77777777" w:rsidR="00EB78A1" w:rsidRDefault="00EB78A1" w:rsidP="006D7F87"/>
          <w:p w14:paraId="049FB858" w14:textId="77777777" w:rsidR="00EB78A1" w:rsidRDefault="00EB78A1" w:rsidP="006D7F87">
            <w:r>
              <w:t xml:space="preserve">Dersom organet selv utbetaler møtegodtgjørelse, betaler ikke kommunen godtgjørelse. </w:t>
            </w:r>
          </w:p>
        </w:tc>
      </w:tr>
      <w:tr w:rsidR="00EB78A1" w14:paraId="0A92A16A" w14:textId="77777777" w:rsidTr="006D7F87">
        <w:tc>
          <w:tcPr>
            <w:tcW w:w="4531" w:type="dxa"/>
          </w:tcPr>
          <w:p w14:paraId="1F31D931" w14:textId="77777777" w:rsidR="00EB78A1" w:rsidRDefault="00EB78A1" w:rsidP="006D7F87">
            <w:r>
              <w:t>f) Balsfjord kommunalteknikk,</w:t>
            </w:r>
          </w:p>
          <w:p w14:paraId="5665F628" w14:textId="77777777" w:rsidR="00EB78A1" w:rsidRDefault="00EB78A1" w:rsidP="00857ECF">
            <w:pPr>
              <w:ind w:left="20"/>
            </w:pPr>
            <w:r>
              <w:t>- leder</w:t>
            </w:r>
          </w:p>
          <w:p w14:paraId="20A12FB4" w14:textId="77777777" w:rsidR="00EB78A1" w:rsidRDefault="00EB78A1" w:rsidP="00857ECF">
            <w:pPr>
              <w:ind w:left="20"/>
            </w:pPr>
            <w:r>
              <w:t>- medlemmer av styret (inkl. leder)</w:t>
            </w:r>
          </w:p>
        </w:tc>
        <w:tc>
          <w:tcPr>
            <w:tcW w:w="4531" w:type="dxa"/>
          </w:tcPr>
          <w:p w14:paraId="62AFD7B1" w14:textId="77777777" w:rsidR="00EB78A1" w:rsidRDefault="00EB78A1" w:rsidP="006D7F87"/>
          <w:p w14:paraId="0EF29033" w14:textId="77777777" w:rsidR="00EB78A1" w:rsidRDefault="00EB78A1" w:rsidP="006D7F87">
            <w:r>
              <w:t>50 000,- pr. år</w:t>
            </w:r>
            <w:r>
              <w:br/>
              <w:t>Samme møtegodtgjørelse som til enhver tid gjelder for kommunestyrets medlemmer.</w:t>
            </w:r>
          </w:p>
        </w:tc>
      </w:tr>
      <w:tr w:rsidR="00EB78A1" w14:paraId="214BD8F3" w14:textId="77777777" w:rsidTr="006D7F87">
        <w:tc>
          <w:tcPr>
            <w:tcW w:w="4531" w:type="dxa"/>
          </w:tcPr>
          <w:p w14:paraId="4FF5866F" w14:textId="77777777" w:rsidR="001877F0" w:rsidRDefault="00EB78A1" w:rsidP="001877F0">
            <w:r>
              <w:t>g) Kontrollutvalget</w:t>
            </w:r>
          </w:p>
          <w:p w14:paraId="36470B6B" w14:textId="724BF2CA" w:rsidR="00EB78A1" w:rsidRDefault="00B47079" w:rsidP="00A13604">
            <w:r>
              <w:t>-leder</w:t>
            </w:r>
            <w:r w:rsidR="00EB78A1">
              <w:br/>
            </w:r>
            <w:r w:rsidR="00EB78A1">
              <w:br/>
            </w:r>
          </w:p>
          <w:p w14:paraId="5E8DCC47" w14:textId="77777777" w:rsidR="00EB78A1" w:rsidRDefault="00EB78A1" w:rsidP="006D7F87">
            <w:r>
              <w:t>- øvrige medlemmer</w:t>
            </w:r>
          </w:p>
          <w:p w14:paraId="00E2B9C8" w14:textId="77777777" w:rsidR="00EB78A1" w:rsidRDefault="00EB78A1" w:rsidP="006D7F87"/>
          <w:p w14:paraId="14FDD60C" w14:textId="77777777" w:rsidR="00EB78A1" w:rsidRDefault="00EB78A1" w:rsidP="006D7F87">
            <w:pPr>
              <w:spacing w:after="0" w:line="240" w:lineRule="auto"/>
              <w:ind w:left="0" w:firstLine="0"/>
            </w:pPr>
            <w:r>
              <w:t>- medlemmer av kontrollutvalget (inkl. leder)</w:t>
            </w:r>
          </w:p>
        </w:tc>
        <w:tc>
          <w:tcPr>
            <w:tcW w:w="4531" w:type="dxa"/>
          </w:tcPr>
          <w:p w14:paraId="69093A2A" w14:textId="77777777" w:rsidR="00EB78A1" w:rsidRDefault="00EB78A1" w:rsidP="006D7F87"/>
          <w:p w14:paraId="22093E41" w14:textId="77777777" w:rsidR="00EB78A1" w:rsidRDefault="00EB78A1" w:rsidP="006D7F87">
            <w:r>
              <w:t>Samme årlig godtgjøring som formannskapets medlemmer.</w:t>
            </w:r>
          </w:p>
          <w:p w14:paraId="57A60F71" w14:textId="77777777" w:rsidR="00EB78A1" w:rsidRDefault="00EB78A1" w:rsidP="006D7F87">
            <w:r>
              <w:br/>
              <w:t>Årlig godtgjøring 4 800,- pr. år</w:t>
            </w:r>
          </w:p>
          <w:p w14:paraId="18AB3500" w14:textId="77777777" w:rsidR="00EB78A1" w:rsidRDefault="00EB78A1" w:rsidP="006D7F87"/>
          <w:p w14:paraId="7B1CF765" w14:textId="77777777" w:rsidR="00EB78A1" w:rsidRDefault="00EB78A1" w:rsidP="006D7F87">
            <w:r>
              <w:t>Samme møtegodtgjørelse som til enhver tid gjelder for kommunestyrets medlemmer.</w:t>
            </w:r>
          </w:p>
        </w:tc>
      </w:tr>
      <w:tr w:rsidR="00EB78A1" w14:paraId="765C3594" w14:textId="77777777" w:rsidTr="006D7F87">
        <w:tc>
          <w:tcPr>
            <w:tcW w:w="4531" w:type="dxa"/>
          </w:tcPr>
          <w:p w14:paraId="75CEB479" w14:textId="77777777" w:rsidR="00EB78A1" w:rsidRDefault="00EB78A1" w:rsidP="006D7F87">
            <w:r>
              <w:t>h) Ad-hoc utvalg</w:t>
            </w:r>
          </w:p>
        </w:tc>
        <w:tc>
          <w:tcPr>
            <w:tcW w:w="4531" w:type="dxa"/>
          </w:tcPr>
          <w:p w14:paraId="15EE69C4" w14:textId="77777777" w:rsidR="00EB78A1" w:rsidRDefault="00EB78A1" w:rsidP="006D7F87">
            <w:r>
              <w:t>Samme møtegodtgjørelse som til enhver tid gjelder for kommunestyrets medlemmer.</w:t>
            </w:r>
          </w:p>
        </w:tc>
      </w:tr>
      <w:tr w:rsidR="00EB78A1" w14:paraId="61913C10" w14:textId="77777777" w:rsidTr="006D7F87">
        <w:tc>
          <w:tcPr>
            <w:tcW w:w="4531" w:type="dxa"/>
          </w:tcPr>
          <w:p w14:paraId="4A806381" w14:textId="77777777" w:rsidR="00EB78A1" w:rsidRDefault="00EB78A1" w:rsidP="006D7F87">
            <w:r>
              <w:t>Det gis ikke særskilt godtgjøring for befaring som foretas i tilknytning til møte.</w:t>
            </w:r>
          </w:p>
        </w:tc>
        <w:tc>
          <w:tcPr>
            <w:tcW w:w="4531" w:type="dxa"/>
          </w:tcPr>
          <w:p w14:paraId="3A7625B4" w14:textId="77777777" w:rsidR="00EB78A1" w:rsidRDefault="00EB78A1" w:rsidP="006D7F87"/>
        </w:tc>
      </w:tr>
      <w:tr w:rsidR="00EB78A1" w14:paraId="547482A6" w14:textId="77777777" w:rsidTr="006D7F87">
        <w:tc>
          <w:tcPr>
            <w:tcW w:w="4531" w:type="dxa"/>
          </w:tcPr>
          <w:p w14:paraId="1BBA0B34" w14:textId="77777777" w:rsidR="00EB78A1" w:rsidRDefault="00EB78A1" w:rsidP="006D7F87">
            <w:r>
              <w:t>Når folkevalgte deltar i flere møter samme dag, utbetales kun 1 møtegodtgjørelse.</w:t>
            </w:r>
          </w:p>
        </w:tc>
        <w:tc>
          <w:tcPr>
            <w:tcW w:w="4531" w:type="dxa"/>
          </w:tcPr>
          <w:p w14:paraId="4B4C981E" w14:textId="77777777" w:rsidR="00EB78A1" w:rsidRDefault="00EB78A1" w:rsidP="006D7F87"/>
        </w:tc>
      </w:tr>
      <w:tr w:rsidR="00EB78A1" w14:paraId="4943D12C" w14:textId="77777777" w:rsidTr="006D7F87">
        <w:tc>
          <w:tcPr>
            <w:tcW w:w="4531" w:type="dxa"/>
          </w:tcPr>
          <w:p w14:paraId="14C50CA6" w14:textId="77777777" w:rsidR="00EB78A1" w:rsidRDefault="00EB78A1" w:rsidP="006D7F87">
            <w:r>
              <w:t xml:space="preserve">Det gis ikke møtegodtgjørelse for deltagelse på kurs/konferanse. </w:t>
            </w:r>
          </w:p>
        </w:tc>
        <w:tc>
          <w:tcPr>
            <w:tcW w:w="4531" w:type="dxa"/>
          </w:tcPr>
          <w:p w14:paraId="6682F6D2" w14:textId="77777777" w:rsidR="00EB78A1" w:rsidRDefault="00EB78A1" w:rsidP="006D7F87"/>
        </w:tc>
      </w:tr>
      <w:tr w:rsidR="00EB78A1" w14:paraId="0BC29DAB" w14:textId="77777777" w:rsidTr="006D7F87">
        <w:tc>
          <w:tcPr>
            <w:tcW w:w="4531" w:type="dxa"/>
          </w:tcPr>
          <w:p w14:paraId="49BC5AA1" w14:textId="3D97934E" w:rsidR="00EB78A1" w:rsidRDefault="00EB78A1" w:rsidP="006D7F87">
            <w:r>
              <w:t>Lovbestemte medlemmer av kommunale organ (</w:t>
            </w:r>
            <w:r w:rsidR="00EC10B3">
              <w:t>f.eks.</w:t>
            </w:r>
            <w:r>
              <w:t xml:space="preserve"> tillitsvalgte) og personer som har plikt til å være til stede i møte i kommunale organ (rådmannen mfl.) kan ikke tilstås godtgjøring for arbeid i disse verv</w:t>
            </w:r>
          </w:p>
        </w:tc>
        <w:tc>
          <w:tcPr>
            <w:tcW w:w="4531" w:type="dxa"/>
          </w:tcPr>
          <w:p w14:paraId="59ED9D91" w14:textId="77777777" w:rsidR="00EB78A1" w:rsidRDefault="00EB78A1" w:rsidP="006D7F87"/>
        </w:tc>
      </w:tr>
    </w:tbl>
    <w:p w14:paraId="02E61F26" w14:textId="45F9D176" w:rsidR="00820346" w:rsidRDefault="00820346">
      <w:pPr>
        <w:spacing w:after="0" w:line="259" w:lineRule="auto"/>
        <w:ind w:left="0" w:firstLine="0"/>
        <w:rPr>
          <w:szCs w:val="24"/>
        </w:rPr>
      </w:pPr>
    </w:p>
    <w:p w14:paraId="68B8185F" w14:textId="77777777" w:rsidR="00AE209B" w:rsidRDefault="00FD6882" w:rsidP="00AE209B">
      <w:pPr>
        <w:ind w:left="0" w:firstLine="0"/>
        <w:rPr>
          <w:szCs w:val="24"/>
        </w:rPr>
      </w:pPr>
      <w:r w:rsidRPr="008501EA">
        <w:rPr>
          <w:rStyle w:val="Overskrift2Tegn"/>
        </w:rPr>
        <w:t>Begrensning</w:t>
      </w:r>
      <w:r w:rsidR="00DC0266" w:rsidRPr="00AE209B">
        <w:rPr>
          <w:b/>
          <w:bCs/>
          <w:szCs w:val="24"/>
        </w:rPr>
        <w:br/>
      </w:r>
      <w:r w:rsidR="00AE209B" w:rsidRPr="00AE209B">
        <w:rPr>
          <w:szCs w:val="24"/>
        </w:rPr>
        <w:t>Dersom politisk folkevalgt med fast godtgjøring har fravær tilsvarende 3 måneder sammenhengende trekkes den faste godtgjøringen tilsvarende og tilstås stedfortreder.</w:t>
      </w:r>
    </w:p>
    <w:p w14:paraId="6C13802E" w14:textId="77777777" w:rsidR="008501EA" w:rsidRPr="008501EA" w:rsidRDefault="008501EA" w:rsidP="008501EA">
      <w:pPr>
        <w:ind w:left="0" w:firstLine="0"/>
      </w:pPr>
    </w:p>
    <w:p w14:paraId="59602D97" w14:textId="77777777" w:rsidR="00820346" w:rsidRDefault="00FC1A10">
      <w:pPr>
        <w:spacing w:after="0" w:line="259" w:lineRule="auto"/>
        <w:ind w:left="0" w:firstLine="0"/>
        <w:rPr>
          <w:b/>
          <w:szCs w:val="24"/>
        </w:rPr>
      </w:pPr>
      <w:r w:rsidRPr="001406F7">
        <w:rPr>
          <w:b/>
          <w:szCs w:val="24"/>
        </w:rPr>
        <w:t xml:space="preserve"> </w:t>
      </w:r>
    </w:p>
    <w:p w14:paraId="516E79FE" w14:textId="77777777" w:rsidR="008501EA" w:rsidRPr="001406F7" w:rsidRDefault="008501EA">
      <w:pPr>
        <w:spacing w:after="0" w:line="259" w:lineRule="auto"/>
        <w:ind w:left="0" w:firstLine="0"/>
        <w:rPr>
          <w:szCs w:val="24"/>
        </w:rPr>
      </w:pPr>
    </w:p>
    <w:p w14:paraId="59C1EC45" w14:textId="77777777" w:rsidR="00820346" w:rsidRPr="00DF6D07" w:rsidRDefault="00FC1A10" w:rsidP="008501EA">
      <w:pPr>
        <w:pStyle w:val="Overskrift2"/>
      </w:pPr>
      <w:r w:rsidRPr="00DF6D07">
        <w:t xml:space="preserve">Skyssgodtgjørelse </w:t>
      </w:r>
    </w:p>
    <w:p w14:paraId="11D630AA" w14:textId="3D88906F" w:rsidR="00820346" w:rsidRPr="001406F7" w:rsidRDefault="00E20434">
      <w:pPr>
        <w:numPr>
          <w:ilvl w:val="0"/>
          <w:numId w:val="6"/>
        </w:numPr>
        <w:ind w:hanging="360"/>
        <w:rPr>
          <w:szCs w:val="24"/>
        </w:rPr>
      </w:pPr>
      <w:r>
        <w:rPr>
          <w:szCs w:val="24"/>
        </w:rPr>
        <w:t xml:space="preserve">Godtgjørelse for bruk av egen bil i henhold til gjeldende bestemmelser i </w:t>
      </w:r>
      <w:r w:rsidR="00FC1A10" w:rsidRPr="001406F7">
        <w:rPr>
          <w:szCs w:val="24"/>
        </w:rPr>
        <w:t>statens reiseregulativ</w:t>
      </w:r>
      <w:r>
        <w:rPr>
          <w:szCs w:val="24"/>
        </w:rPr>
        <w:t>.</w:t>
      </w:r>
    </w:p>
    <w:p w14:paraId="611591EB" w14:textId="77777777" w:rsidR="00820346" w:rsidRDefault="00FC1A10">
      <w:pPr>
        <w:spacing w:after="0" w:line="259" w:lineRule="auto"/>
        <w:ind w:left="0" w:firstLine="0"/>
        <w:rPr>
          <w:szCs w:val="24"/>
        </w:rPr>
      </w:pPr>
      <w:r w:rsidRPr="001406F7">
        <w:rPr>
          <w:szCs w:val="24"/>
        </w:rPr>
        <w:t xml:space="preserve"> </w:t>
      </w:r>
    </w:p>
    <w:p w14:paraId="550FE2A8" w14:textId="77777777" w:rsidR="008501EA" w:rsidRPr="001406F7" w:rsidRDefault="008501EA">
      <w:pPr>
        <w:spacing w:after="0" w:line="259" w:lineRule="auto"/>
        <w:ind w:left="0" w:firstLine="0"/>
        <w:rPr>
          <w:szCs w:val="24"/>
        </w:rPr>
      </w:pPr>
    </w:p>
    <w:p w14:paraId="138BCC00" w14:textId="77777777" w:rsidR="00820346" w:rsidRPr="008501EA" w:rsidRDefault="00FC1A10" w:rsidP="008501EA">
      <w:pPr>
        <w:pStyle w:val="Overskrift2"/>
      </w:pPr>
      <w:r w:rsidRPr="008501EA">
        <w:t xml:space="preserve">Kostgodtgjørelse </w:t>
      </w:r>
    </w:p>
    <w:p w14:paraId="751DD77D" w14:textId="77777777" w:rsidR="00820346" w:rsidRPr="001406F7" w:rsidRDefault="00FC1A10" w:rsidP="009015F2">
      <w:pPr>
        <w:numPr>
          <w:ilvl w:val="0"/>
          <w:numId w:val="7"/>
        </w:numPr>
        <w:ind w:left="360" w:hanging="360"/>
        <w:rPr>
          <w:szCs w:val="24"/>
        </w:rPr>
      </w:pPr>
      <w:r w:rsidRPr="001406F7">
        <w:rPr>
          <w:szCs w:val="24"/>
        </w:rPr>
        <w:t xml:space="preserve">Kommunestyrets medlemmer gis en kostgodtgjørelse pr kommunestyremøte på kr </w:t>
      </w:r>
    </w:p>
    <w:p w14:paraId="14E0DF28" w14:textId="77777777" w:rsidR="00820346" w:rsidRPr="001406F7" w:rsidRDefault="00FC1A10" w:rsidP="009015F2">
      <w:pPr>
        <w:ind w:left="385"/>
        <w:rPr>
          <w:szCs w:val="24"/>
        </w:rPr>
      </w:pPr>
      <w:r w:rsidRPr="001406F7">
        <w:rPr>
          <w:szCs w:val="24"/>
        </w:rPr>
        <w:t>150,-</w:t>
      </w:r>
      <w:r w:rsidRPr="001406F7">
        <w:rPr>
          <w:b/>
          <w:szCs w:val="24"/>
        </w:rPr>
        <w:t xml:space="preserve"> </w:t>
      </w:r>
    </w:p>
    <w:p w14:paraId="11DDC80B" w14:textId="77777777" w:rsidR="00820346" w:rsidRPr="001406F7" w:rsidRDefault="00FC1A10" w:rsidP="009015F2">
      <w:pPr>
        <w:numPr>
          <w:ilvl w:val="0"/>
          <w:numId w:val="7"/>
        </w:numPr>
        <w:ind w:left="360" w:hanging="360"/>
        <w:rPr>
          <w:szCs w:val="24"/>
        </w:rPr>
      </w:pPr>
      <w:r w:rsidRPr="001406F7">
        <w:rPr>
          <w:szCs w:val="24"/>
        </w:rPr>
        <w:t>Øvrig folkevalgte gis en kostgodtgjørelse pr møte på kr 60,-</w:t>
      </w:r>
      <w:r w:rsidRPr="001406F7">
        <w:rPr>
          <w:b/>
          <w:szCs w:val="24"/>
        </w:rPr>
        <w:t xml:space="preserve"> </w:t>
      </w:r>
    </w:p>
    <w:p w14:paraId="044FFE8E" w14:textId="77777777" w:rsidR="00820346" w:rsidRPr="002214B9" w:rsidRDefault="00FC1A10" w:rsidP="009015F2">
      <w:pPr>
        <w:numPr>
          <w:ilvl w:val="0"/>
          <w:numId w:val="7"/>
        </w:numPr>
        <w:ind w:left="360" w:hanging="360"/>
        <w:rPr>
          <w:szCs w:val="24"/>
        </w:rPr>
      </w:pPr>
      <w:r w:rsidRPr="001406F7">
        <w:rPr>
          <w:szCs w:val="24"/>
        </w:rPr>
        <w:t xml:space="preserve">Utbetaling av kostgodtgjørelse under punkt a og b forutsetter at møtet varer over 2 timer, og at det ikke blir gitt kommunal eller annen servering. </w:t>
      </w:r>
      <w:r w:rsidRPr="001406F7">
        <w:rPr>
          <w:b/>
          <w:szCs w:val="24"/>
        </w:rPr>
        <w:t xml:space="preserve"> </w:t>
      </w:r>
    </w:p>
    <w:p w14:paraId="2ACF2947" w14:textId="77777777" w:rsidR="002214B9" w:rsidRPr="001406F7" w:rsidRDefault="002214B9" w:rsidP="002214B9">
      <w:pPr>
        <w:ind w:left="705" w:firstLine="0"/>
        <w:rPr>
          <w:szCs w:val="24"/>
        </w:rPr>
      </w:pPr>
    </w:p>
    <w:p w14:paraId="0BE535AD" w14:textId="77777777" w:rsidR="00820346" w:rsidRDefault="00FC1A10">
      <w:pPr>
        <w:spacing w:after="0" w:line="259" w:lineRule="auto"/>
        <w:ind w:left="0" w:firstLine="0"/>
        <w:rPr>
          <w:b/>
          <w:szCs w:val="24"/>
        </w:rPr>
      </w:pPr>
      <w:r w:rsidRPr="001406F7">
        <w:rPr>
          <w:b/>
          <w:szCs w:val="24"/>
        </w:rPr>
        <w:t xml:space="preserve"> </w:t>
      </w:r>
    </w:p>
    <w:p w14:paraId="41EC51E0" w14:textId="77777777" w:rsidR="008501EA" w:rsidRPr="001406F7" w:rsidRDefault="008501EA">
      <w:pPr>
        <w:spacing w:after="0" w:line="259" w:lineRule="auto"/>
        <w:ind w:left="0" w:firstLine="0"/>
        <w:rPr>
          <w:szCs w:val="24"/>
        </w:rPr>
      </w:pPr>
    </w:p>
    <w:p w14:paraId="7348E824" w14:textId="60396AC6" w:rsidR="00820346" w:rsidRPr="008501EA" w:rsidRDefault="00490CB5" w:rsidP="008501EA">
      <w:pPr>
        <w:pStyle w:val="Overskrift2"/>
      </w:pPr>
      <w:r w:rsidRPr="008501EA">
        <w:t>Digital</w:t>
      </w:r>
      <w:r w:rsidR="00FC1A10" w:rsidRPr="008501EA">
        <w:t xml:space="preserve">godtgjørelse </w:t>
      </w:r>
    </w:p>
    <w:p w14:paraId="70908371" w14:textId="77777777" w:rsidR="00213EA6" w:rsidRPr="00213EA6" w:rsidRDefault="00213EA6" w:rsidP="00213EA6"/>
    <w:tbl>
      <w:tblPr>
        <w:tblStyle w:val="Tabellrutenett"/>
        <w:tblW w:w="0" w:type="auto"/>
        <w:tblLook w:val="04A0" w:firstRow="1" w:lastRow="0" w:firstColumn="1" w:lastColumn="0" w:noHBand="0" w:noVBand="1"/>
      </w:tblPr>
      <w:tblGrid>
        <w:gridCol w:w="4531"/>
        <w:gridCol w:w="4530"/>
      </w:tblGrid>
      <w:tr w:rsidR="00213EA6" w14:paraId="30C1FA62" w14:textId="77777777" w:rsidTr="006D7F87">
        <w:tc>
          <w:tcPr>
            <w:tcW w:w="4531" w:type="dxa"/>
            <w:shd w:val="clear" w:color="auto" w:fill="E7E6E6" w:themeFill="background2"/>
          </w:tcPr>
          <w:p w14:paraId="1B0B209E" w14:textId="77777777" w:rsidR="00213EA6" w:rsidRPr="00DA009F" w:rsidRDefault="00213EA6" w:rsidP="006D7F87">
            <w:pPr>
              <w:rPr>
                <w:b/>
                <w:bCs/>
              </w:rPr>
            </w:pPr>
            <w:r w:rsidRPr="00DA009F">
              <w:rPr>
                <w:b/>
                <w:bCs/>
              </w:rPr>
              <w:t>Digitalgodtgjørelse</w:t>
            </w:r>
          </w:p>
        </w:tc>
        <w:tc>
          <w:tcPr>
            <w:tcW w:w="4531" w:type="dxa"/>
            <w:shd w:val="clear" w:color="auto" w:fill="E7E6E6" w:themeFill="background2"/>
          </w:tcPr>
          <w:p w14:paraId="14EF05E6" w14:textId="77777777" w:rsidR="00213EA6" w:rsidRDefault="00213EA6" w:rsidP="006D7F87"/>
        </w:tc>
      </w:tr>
      <w:tr w:rsidR="00213EA6" w14:paraId="28E6834C" w14:textId="77777777" w:rsidTr="006D7F87">
        <w:tc>
          <w:tcPr>
            <w:tcW w:w="4531" w:type="dxa"/>
          </w:tcPr>
          <w:p w14:paraId="1CAF536D" w14:textId="77777777" w:rsidR="00213EA6" w:rsidRDefault="00213EA6" w:rsidP="006D7F87">
            <w:r>
              <w:t>Telefongodtgjørelse ordfører</w:t>
            </w:r>
          </w:p>
        </w:tc>
        <w:tc>
          <w:tcPr>
            <w:tcW w:w="4531" w:type="dxa"/>
          </w:tcPr>
          <w:p w14:paraId="0D203D90" w14:textId="77777777" w:rsidR="00213EA6" w:rsidRDefault="00213EA6" w:rsidP="006D7F87">
            <w:r>
              <w:t>Fri mobiltelefon/400,- pr. mnd.</w:t>
            </w:r>
          </w:p>
        </w:tc>
      </w:tr>
      <w:tr w:rsidR="00213EA6" w14:paraId="47EAA1A1" w14:textId="77777777" w:rsidTr="006D7F87">
        <w:tc>
          <w:tcPr>
            <w:tcW w:w="4531" w:type="dxa"/>
          </w:tcPr>
          <w:p w14:paraId="2E47C71D" w14:textId="77777777" w:rsidR="00213EA6" w:rsidRDefault="00213EA6" w:rsidP="006D7F87">
            <w:r>
              <w:t>Telefongodtgjørelse varaordfører</w:t>
            </w:r>
          </w:p>
        </w:tc>
        <w:tc>
          <w:tcPr>
            <w:tcW w:w="4531" w:type="dxa"/>
          </w:tcPr>
          <w:p w14:paraId="12AE6879" w14:textId="77777777" w:rsidR="00213EA6" w:rsidRDefault="00213EA6" w:rsidP="006D7F87">
            <w:r>
              <w:t>Fri mobiltelefon/400,- pr. mnd.</w:t>
            </w:r>
          </w:p>
        </w:tc>
      </w:tr>
      <w:tr w:rsidR="00213EA6" w14:paraId="37EF9220" w14:textId="77777777" w:rsidTr="006D7F87">
        <w:tc>
          <w:tcPr>
            <w:tcW w:w="4531" w:type="dxa"/>
          </w:tcPr>
          <w:p w14:paraId="0F4775C2" w14:textId="77777777" w:rsidR="00213EA6" w:rsidRDefault="00213EA6" w:rsidP="006D7F87">
            <w:r>
              <w:t>Formannskapets medlemmer, leder av kontrollutvalget og gruppeledere for telefon og internett</w:t>
            </w:r>
          </w:p>
        </w:tc>
        <w:tc>
          <w:tcPr>
            <w:tcW w:w="4531" w:type="dxa"/>
          </w:tcPr>
          <w:p w14:paraId="437D45E7" w14:textId="77777777" w:rsidR="00213EA6" w:rsidRDefault="00213EA6" w:rsidP="006D7F87">
            <w:r>
              <w:t>90,- pr. mnd.</w:t>
            </w:r>
          </w:p>
        </w:tc>
      </w:tr>
      <w:tr w:rsidR="00213EA6" w14:paraId="7CDBA0E2" w14:textId="77777777" w:rsidTr="006D7F87">
        <w:tc>
          <w:tcPr>
            <w:tcW w:w="4531" w:type="dxa"/>
          </w:tcPr>
          <w:p w14:paraId="7CC59BFB" w14:textId="77777777" w:rsidR="00213EA6" w:rsidRDefault="00213EA6" w:rsidP="006D7F87">
            <w:r>
              <w:t>Medlemmer av kommunestyret for telefon og internett</w:t>
            </w:r>
          </w:p>
        </w:tc>
        <w:tc>
          <w:tcPr>
            <w:tcW w:w="4531" w:type="dxa"/>
          </w:tcPr>
          <w:p w14:paraId="43FDDB87" w14:textId="77777777" w:rsidR="00213EA6" w:rsidRDefault="00213EA6" w:rsidP="006D7F87">
            <w:r>
              <w:t>50,- pr. mnd.</w:t>
            </w:r>
          </w:p>
        </w:tc>
      </w:tr>
      <w:tr w:rsidR="00213EA6" w14:paraId="5F797E3D" w14:textId="77777777" w:rsidTr="006D7F87">
        <w:tc>
          <w:tcPr>
            <w:tcW w:w="4531" w:type="dxa"/>
          </w:tcPr>
          <w:p w14:paraId="10B7EBF3" w14:textId="77777777" w:rsidR="00213EA6" w:rsidRDefault="00213EA6" w:rsidP="006D7F87">
            <w:r>
              <w:t>Ved valg av eget digitalt arbeidsverktøy</w:t>
            </w:r>
          </w:p>
          <w:p w14:paraId="7AE387D7" w14:textId="02C4E4C2" w:rsidR="00213EA6" w:rsidRDefault="00A13604" w:rsidP="00A13604">
            <w:pPr>
              <w:spacing w:after="0" w:line="240" w:lineRule="auto"/>
              <w:ind w:left="0"/>
            </w:pPr>
            <w:r>
              <w:t xml:space="preserve">- </w:t>
            </w:r>
            <w:r w:rsidR="00213EA6">
              <w:t>Formannskapsmedlemmer</w:t>
            </w:r>
          </w:p>
          <w:p w14:paraId="05DF36A6" w14:textId="0CFB0485" w:rsidR="00213EA6" w:rsidRDefault="00A13604" w:rsidP="00A13604">
            <w:pPr>
              <w:spacing w:after="0" w:line="240" w:lineRule="auto"/>
              <w:ind w:left="0"/>
            </w:pPr>
            <w:r>
              <w:t xml:space="preserve">- </w:t>
            </w:r>
            <w:r w:rsidR="00213EA6">
              <w:t>Kommunestyrets medlemmer</w:t>
            </w:r>
          </w:p>
        </w:tc>
        <w:tc>
          <w:tcPr>
            <w:tcW w:w="4531" w:type="dxa"/>
          </w:tcPr>
          <w:p w14:paraId="5F403560" w14:textId="77777777" w:rsidR="00213EA6" w:rsidRDefault="00213EA6" w:rsidP="006D7F87"/>
          <w:p w14:paraId="3D4C911F" w14:textId="77777777" w:rsidR="00213EA6" w:rsidRDefault="00213EA6" w:rsidP="006D7F87">
            <w:r>
              <w:t xml:space="preserve">75,- pr. mnd. </w:t>
            </w:r>
          </w:p>
          <w:p w14:paraId="3D6825A8" w14:textId="77777777" w:rsidR="00213EA6" w:rsidRDefault="00213EA6" w:rsidP="006D7F87">
            <w:r>
              <w:t>50,- pr. mnd.</w:t>
            </w:r>
          </w:p>
        </w:tc>
      </w:tr>
    </w:tbl>
    <w:p w14:paraId="76CFA0ED" w14:textId="0FC4EEF1" w:rsidR="00820346" w:rsidRPr="001406F7" w:rsidRDefault="00820346">
      <w:pPr>
        <w:spacing w:after="13" w:line="259" w:lineRule="auto"/>
        <w:ind w:left="0" w:firstLine="0"/>
        <w:rPr>
          <w:szCs w:val="24"/>
        </w:rPr>
      </w:pPr>
    </w:p>
    <w:p w14:paraId="67E49342" w14:textId="77777777" w:rsidR="00EC10B3" w:rsidRDefault="00EC10B3">
      <w:pPr>
        <w:spacing w:after="160" w:line="259" w:lineRule="auto"/>
        <w:ind w:left="0" w:firstLine="0"/>
        <w:rPr>
          <w:b/>
          <w:szCs w:val="24"/>
        </w:rPr>
      </w:pPr>
      <w:r>
        <w:rPr>
          <w:szCs w:val="24"/>
        </w:rPr>
        <w:br w:type="page"/>
      </w:r>
    </w:p>
    <w:p w14:paraId="165D9B89" w14:textId="2EF806D8" w:rsidR="00820346" w:rsidRPr="00BB2086" w:rsidRDefault="003C029E" w:rsidP="00BB2086">
      <w:pPr>
        <w:pStyle w:val="Overskrift1"/>
      </w:pPr>
      <w:r w:rsidRPr="00BB2086">
        <w:lastRenderedPageBreak/>
        <w:t xml:space="preserve">§ 8. </w:t>
      </w:r>
      <w:r w:rsidR="00FC1A10" w:rsidRPr="00BB2086">
        <w:t>T</w:t>
      </w:r>
      <w:r w:rsidRPr="00BB2086">
        <w:t xml:space="preserve">apt arbeidsfortjeneste </w:t>
      </w:r>
      <w:r w:rsidR="00BB2086" w:rsidRPr="00BB2086">
        <w:t xml:space="preserve">– utgifter til stedfortreder </w:t>
      </w:r>
    </w:p>
    <w:p w14:paraId="7266792D" w14:textId="77777777" w:rsidR="00681204" w:rsidRPr="001406F7" w:rsidRDefault="00FC1A10">
      <w:pPr>
        <w:spacing w:after="0" w:line="259" w:lineRule="auto"/>
        <w:ind w:left="0" w:firstLine="0"/>
        <w:rPr>
          <w:szCs w:val="24"/>
        </w:rPr>
      </w:pPr>
      <w:r w:rsidRPr="001406F7">
        <w:rPr>
          <w:b/>
          <w:szCs w:val="24"/>
        </w:rPr>
        <w:t xml:space="preserve"> </w:t>
      </w:r>
    </w:p>
    <w:tbl>
      <w:tblPr>
        <w:tblStyle w:val="Tabellrutenett"/>
        <w:tblW w:w="0" w:type="auto"/>
        <w:tblLook w:val="04A0" w:firstRow="1" w:lastRow="0" w:firstColumn="1" w:lastColumn="0" w:noHBand="0" w:noVBand="1"/>
      </w:tblPr>
      <w:tblGrid>
        <w:gridCol w:w="4531"/>
        <w:gridCol w:w="4530"/>
      </w:tblGrid>
      <w:tr w:rsidR="00681204" w14:paraId="1461081D" w14:textId="77777777" w:rsidTr="006D7F87">
        <w:tc>
          <w:tcPr>
            <w:tcW w:w="4531" w:type="dxa"/>
            <w:shd w:val="clear" w:color="auto" w:fill="E7E6E6" w:themeFill="background2"/>
          </w:tcPr>
          <w:p w14:paraId="6043A131" w14:textId="2FE4826C" w:rsidR="00681204" w:rsidRPr="00DA009F" w:rsidRDefault="00681204" w:rsidP="006D7F87">
            <w:pPr>
              <w:rPr>
                <w:b/>
                <w:bCs/>
              </w:rPr>
            </w:pPr>
            <w:r>
              <w:rPr>
                <w:b/>
                <w:bCs/>
              </w:rPr>
              <w:t>Tapt arbeidsfortjeneste</w:t>
            </w:r>
          </w:p>
        </w:tc>
        <w:tc>
          <w:tcPr>
            <w:tcW w:w="4531" w:type="dxa"/>
            <w:shd w:val="clear" w:color="auto" w:fill="E7E6E6" w:themeFill="background2"/>
          </w:tcPr>
          <w:p w14:paraId="1D8BB9BB" w14:textId="77777777" w:rsidR="00681204" w:rsidRDefault="00681204" w:rsidP="006D7F87"/>
        </w:tc>
      </w:tr>
      <w:tr w:rsidR="00681204" w14:paraId="7E83C0FC" w14:textId="77777777" w:rsidTr="006D7F87">
        <w:tc>
          <w:tcPr>
            <w:tcW w:w="4531" w:type="dxa"/>
            <w:shd w:val="clear" w:color="auto" w:fill="auto"/>
          </w:tcPr>
          <w:p w14:paraId="6980F775" w14:textId="77777777" w:rsidR="00681204" w:rsidRDefault="00681204" w:rsidP="006D7F87">
            <w:pPr>
              <w:rPr>
                <w:szCs w:val="24"/>
              </w:rPr>
            </w:pPr>
            <w:r>
              <w:rPr>
                <w:szCs w:val="24"/>
              </w:rPr>
              <w:t xml:space="preserve">a) </w:t>
            </w:r>
            <w:r w:rsidRPr="001406F7">
              <w:rPr>
                <w:szCs w:val="24"/>
              </w:rPr>
              <w:t xml:space="preserve">Hjemmeværende, studenter, pensjonister og andre som ikke kan legitimere tapt arbeidsfortjeneste kan ha rett til godtgjøring når ordinære gjøremål forsømmes. I slike tilfeller stilles det krav om at tapet skal være skriftlig dokumentert/sannsynliggjort og beregnes i forhold til møtets lengde. Møtesekretær/leder attesterer eventuelle krav. </w:t>
            </w:r>
          </w:p>
          <w:p w14:paraId="13A222D1" w14:textId="77777777" w:rsidR="00681204" w:rsidRPr="00AB3841" w:rsidRDefault="00681204" w:rsidP="006D7F87">
            <w:pPr>
              <w:rPr>
                <w:szCs w:val="24"/>
              </w:rPr>
            </w:pPr>
          </w:p>
        </w:tc>
        <w:tc>
          <w:tcPr>
            <w:tcW w:w="4531" w:type="dxa"/>
            <w:shd w:val="clear" w:color="auto" w:fill="auto"/>
          </w:tcPr>
          <w:p w14:paraId="4E1E6133" w14:textId="77777777" w:rsidR="00681204" w:rsidRDefault="00681204" w:rsidP="006D7F87">
            <w:r>
              <w:t>Inntil 1 000,- pr. dag.</w:t>
            </w:r>
          </w:p>
        </w:tc>
      </w:tr>
      <w:tr w:rsidR="00681204" w14:paraId="34689B02" w14:textId="77777777" w:rsidTr="006D7F87">
        <w:tc>
          <w:tcPr>
            <w:tcW w:w="4531" w:type="dxa"/>
            <w:shd w:val="clear" w:color="auto" w:fill="auto"/>
          </w:tcPr>
          <w:p w14:paraId="1F8F6D20" w14:textId="77777777" w:rsidR="00681204" w:rsidRPr="001406F7" w:rsidRDefault="00681204" w:rsidP="006D7F87">
            <w:pPr>
              <w:ind w:left="0" w:firstLine="0"/>
              <w:rPr>
                <w:szCs w:val="24"/>
              </w:rPr>
            </w:pPr>
            <w:r>
              <w:rPr>
                <w:szCs w:val="24"/>
              </w:rPr>
              <w:t xml:space="preserve">b) </w:t>
            </w:r>
            <w:r w:rsidRPr="001406F7">
              <w:rPr>
                <w:szCs w:val="24"/>
              </w:rPr>
              <w:t xml:space="preserve">Selvstendig næringsdrivende har rett på ulegitimert tapt arbeidsfortjeneste </w:t>
            </w:r>
            <w:r>
              <w:rPr>
                <w:szCs w:val="24"/>
              </w:rPr>
              <w:t xml:space="preserve">som </w:t>
            </w:r>
            <w:r w:rsidRPr="001406F7">
              <w:rPr>
                <w:szCs w:val="24"/>
              </w:rPr>
              <w:t>beregnes i forhold til møtets lengde</w:t>
            </w:r>
            <w:r>
              <w:rPr>
                <w:szCs w:val="24"/>
              </w:rPr>
              <w:t>.</w:t>
            </w:r>
          </w:p>
          <w:p w14:paraId="5C5A158D" w14:textId="77777777" w:rsidR="00681204" w:rsidRDefault="00681204" w:rsidP="006D7F87">
            <w:pPr>
              <w:rPr>
                <w:szCs w:val="24"/>
              </w:rPr>
            </w:pPr>
          </w:p>
        </w:tc>
        <w:tc>
          <w:tcPr>
            <w:tcW w:w="4531" w:type="dxa"/>
            <w:shd w:val="clear" w:color="auto" w:fill="auto"/>
          </w:tcPr>
          <w:p w14:paraId="06F9B385" w14:textId="77777777" w:rsidR="00681204" w:rsidRDefault="00681204" w:rsidP="006D7F87">
            <w:r>
              <w:t>Inntil 2 000,- pr. dag.</w:t>
            </w:r>
          </w:p>
        </w:tc>
      </w:tr>
      <w:tr w:rsidR="00681204" w14:paraId="48F4FD88" w14:textId="77777777" w:rsidTr="006D7F87">
        <w:tc>
          <w:tcPr>
            <w:tcW w:w="4531" w:type="dxa"/>
            <w:shd w:val="clear" w:color="auto" w:fill="auto"/>
          </w:tcPr>
          <w:p w14:paraId="2C0F5D37" w14:textId="77777777" w:rsidR="00681204" w:rsidRPr="001406F7" w:rsidRDefault="00681204" w:rsidP="006D7F87">
            <w:pPr>
              <w:ind w:left="0" w:firstLine="0"/>
              <w:rPr>
                <w:szCs w:val="24"/>
              </w:rPr>
            </w:pPr>
            <w:r>
              <w:rPr>
                <w:szCs w:val="24"/>
              </w:rPr>
              <w:t xml:space="preserve">c) </w:t>
            </w:r>
            <w:r w:rsidRPr="001406F7">
              <w:rPr>
                <w:szCs w:val="24"/>
              </w:rPr>
              <w:t xml:space="preserve">Folkevalgte som har omsorgsansvar for barn, syke, eldre og funksjonshemmede får etter regning dekt utgifter til tilsyn og pleie i den tid han/hun er fraværende for å ivareta kommunale verv. Beregnes i forhold til møtets lengde.  </w:t>
            </w:r>
          </w:p>
          <w:p w14:paraId="6477D760" w14:textId="77777777" w:rsidR="00681204" w:rsidRDefault="00681204" w:rsidP="006D7F87">
            <w:pPr>
              <w:rPr>
                <w:szCs w:val="24"/>
              </w:rPr>
            </w:pPr>
          </w:p>
        </w:tc>
        <w:tc>
          <w:tcPr>
            <w:tcW w:w="4531" w:type="dxa"/>
            <w:shd w:val="clear" w:color="auto" w:fill="auto"/>
          </w:tcPr>
          <w:p w14:paraId="648E7A41" w14:textId="77777777" w:rsidR="00681204" w:rsidRDefault="00681204" w:rsidP="006D7F87">
            <w:r>
              <w:t>Inntil 1 500,- pr. dag.</w:t>
            </w:r>
          </w:p>
        </w:tc>
      </w:tr>
      <w:tr w:rsidR="00681204" w14:paraId="1DB5BA37" w14:textId="77777777" w:rsidTr="006D7F87">
        <w:tc>
          <w:tcPr>
            <w:tcW w:w="4531" w:type="dxa"/>
            <w:shd w:val="clear" w:color="auto" w:fill="auto"/>
          </w:tcPr>
          <w:p w14:paraId="79AF3626" w14:textId="77777777" w:rsidR="00681204" w:rsidRPr="001406F7" w:rsidRDefault="00681204" w:rsidP="006D7F87">
            <w:pPr>
              <w:ind w:left="0" w:firstLine="0"/>
              <w:rPr>
                <w:szCs w:val="24"/>
              </w:rPr>
            </w:pPr>
            <w:r>
              <w:rPr>
                <w:szCs w:val="24"/>
              </w:rPr>
              <w:t xml:space="preserve">d) </w:t>
            </w:r>
            <w:r w:rsidRPr="001406F7">
              <w:rPr>
                <w:szCs w:val="24"/>
              </w:rPr>
              <w:t xml:space="preserve">Legitimert tapt arbeidsfortjeneste erstattes i henhold til fremlagt dokumentasjon. </w:t>
            </w:r>
          </w:p>
          <w:p w14:paraId="51BD57A6" w14:textId="77777777" w:rsidR="00681204" w:rsidRDefault="00681204" w:rsidP="006D7F87">
            <w:pPr>
              <w:rPr>
                <w:szCs w:val="24"/>
              </w:rPr>
            </w:pPr>
            <w:r w:rsidRPr="001406F7">
              <w:rPr>
                <w:szCs w:val="24"/>
              </w:rPr>
              <w:t xml:space="preserve">Halvparten hvis møtet varer halv dag. </w:t>
            </w:r>
          </w:p>
          <w:p w14:paraId="67D86148" w14:textId="77777777" w:rsidR="00681204" w:rsidRDefault="00681204" w:rsidP="006D7F87">
            <w:pPr>
              <w:spacing w:after="0" w:line="240" w:lineRule="auto"/>
              <w:ind w:left="0"/>
              <w:rPr>
                <w:szCs w:val="24"/>
              </w:rPr>
            </w:pPr>
          </w:p>
        </w:tc>
        <w:tc>
          <w:tcPr>
            <w:tcW w:w="4531" w:type="dxa"/>
            <w:shd w:val="clear" w:color="auto" w:fill="auto"/>
          </w:tcPr>
          <w:p w14:paraId="7318E929" w14:textId="77777777" w:rsidR="00681204" w:rsidRDefault="00681204" w:rsidP="006D7F87">
            <w:r>
              <w:t>Inntil 4 200,- pr. dag.</w:t>
            </w:r>
          </w:p>
        </w:tc>
      </w:tr>
      <w:tr w:rsidR="00681204" w14:paraId="33C85216" w14:textId="77777777" w:rsidTr="006D7F87">
        <w:tc>
          <w:tcPr>
            <w:tcW w:w="4531" w:type="dxa"/>
            <w:shd w:val="clear" w:color="auto" w:fill="auto"/>
          </w:tcPr>
          <w:p w14:paraId="5FB58E3F" w14:textId="77777777" w:rsidR="00681204" w:rsidRPr="001406F7" w:rsidRDefault="00681204" w:rsidP="006D7F87">
            <w:pPr>
              <w:ind w:left="0" w:firstLine="0"/>
              <w:rPr>
                <w:szCs w:val="24"/>
              </w:rPr>
            </w:pPr>
            <w:r>
              <w:rPr>
                <w:szCs w:val="24"/>
              </w:rPr>
              <w:t xml:space="preserve">e) </w:t>
            </w:r>
            <w:r w:rsidRPr="001406F7">
              <w:rPr>
                <w:szCs w:val="24"/>
              </w:rPr>
              <w:t xml:space="preserve">Det kan ikke utbetales erstatning for tap i påregnet overtidslønn eller annen ekstra </w:t>
            </w:r>
            <w:proofErr w:type="gramStart"/>
            <w:r w:rsidRPr="001406F7">
              <w:rPr>
                <w:szCs w:val="24"/>
              </w:rPr>
              <w:t>påregnet</w:t>
            </w:r>
            <w:proofErr w:type="gramEnd"/>
            <w:r w:rsidRPr="001406F7">
              <w:rPr>
                <w:szCs w:val="24"/>
              </w:rPr>
              <w:t xml:space="preserve"> kompensasjon.  </w:t>
            </w:r>
          </w:p>
          <w:p w14:paraId="531EDE8D" w14:textId="77777777" w:rsidR="00681204" w:rsidRDefault="00681204" w:rsidP="006D7F87">
            <w:pPr>
              <w:rPr>
                <w:szCs w:val="24"/>
              </w:rPr>
            </w:pPr>
          </w:p>
        </w:tc>
        <w:tc>
          <w:tcPr>
            <w:tcW w:w="4531" w:type="dxa"/>
            <w:shd w:val="clear" w:color="auto" w:fill="auto"/>
          </w:tcPr>
          <w:p w14:paraId="624CB4FE" w14:textId="77777777" w:rsidR="00681204" w:rsidRDefault="00681204" w:rsidP="006D7F87"/>
        </w:tc>
      </w:tr>
      <w:tr w:rsidR="00681204" w14:paraId="590B6BE4" w14:textId="77777777" w:rsidTr="006D7F87">
        <w:tc>
          <w:tcPr>
            <w:tcW w:w="4531" w:type="dxa"/>
            <w:shd w:val="clear" w:color="auto" w:fill="auto"/>
          </w:tcPr>
          <w:p w14:paraId="2701D95B" w14:textId="77777777" w:rsidR="00681204" w:rsidRPr="001406F7" w:rsidRDefault="00681204" w:rsidP="006D7F87">
            <w:pPr>
              <w:ind w:left="0" w:firstLine="0"/>
              <w:rPr>
                <w:szCs w:val="24"/>
              </w:rPr>
            </w:pPr>
            <w:r>
              <w:rPr>
                <w:szCs w:val="24"/>
              </w:rPr>
              <w:t xml:space="preserve">f) </w:t>
            </w:r>
            <w:r w:rsidRPr="001406F7">
              <w:rPr>
                <w:szCs w:val="24"/>
              </w:rPr>
              <w:t xml:space="preserve">Medlemmer av folkevalgte organ som er valgt til, eller får aksept av ordfører, til å delta på kurs eller konferanser tilstås eventuelle tap i inntekt.  </w:t>
            </w:r>
          </w:p>
          <w:p w14:paraId="0CFC36DA" w14:textId="77777777" w:rsidR="00681204" w:rsidRPr="001406F7" w:rsidRDefault="00681204" w:rsidP="006D7F87">
            <w:pPr>
              <w:ind w:left="0" w:firstLine="0"/>
              <w:rPr>
                <w:szCs w:val="24"/>
              </w:rPr>
            </w:pPr>
            <w:r>
              <w:rPr>
                <w:szCs w:val="24"/>
              </w:rPr>
              <w:t xml:space="preserve">g) </w:t>
            </w:r>
            <w:r w:rsidRPr="001406F7">
              <w:rPr>
                <w:szCs w:val="24"/>
              </w:rPr>
              <w:t xml:space="preserve">Medlem som er bedt av ordfører om å representere kommunen i eksterne møter kan få dekt tap i inntekt </w:t>
            </w:r>
          </w:p>
          <w:p w14:paraId="42D104EA" w14:textId="77777777" w:rsidR="00681204" w:rsidRDefault="00681204" w:rsidP="006D7F87">
            <w:pPr>
              <w:rPr>
                <w:szCs w:val="24"/>
              </w:rPr>
            </w:pPr>
          </w:p>
        </w:tc>
        <w:tc>
          <w:tcPr>
            <w:tcW w:w="4531" w:type="dxa"/>
            <w:shd w:val="clear" w:color="auto" w:fill="auto"/>
          </w:tcPr>
          <w:p w14:paraId="67B655EE" w14:textId="77777777" w:rsidR="00681204" w:rsidRDefault="00681204" w:rsidP="006D7F87"/>
        </w:tc>
      </w:tr>
      <w:tr w:rsidR="00681204" w14:paraId="37CE0609" w14:textId="77777777" w:rsidTr="006D7F87">
        <w:tc>
          <w:tcPr>
            <w:tcW w:w="4531" w:type="dxa"/>
            <w:shd w:val="clear" w:color="auto" w:fill="auto"/>
          </w:tcPr>
          <w:p w14:paraId="26370144" w14:textId="77777777" w:rsidR="00681204" w:rsidRPr="001406F7" w:rsidRDefault="00681204" w:rsidP="006D7F87">
            <w:pPr>
              <w:ind w:left="0" w:firstLine="0"/>
              <w:rPr>
                <w:szCs w:val="24"/>
              </w:rPr>
            </w:pPr>
            <w:r>
              <w:rPr>
                <w:szCs w:val="24"/>
              </w:rPr>
              <w:t xml:space="preserve">h) </w:t>
            </w:r>
            <w:r w:rsidRPr="001406F7">
              <w:rPr>
                <w:szCs w:val="24"/>
              </w:rPr>
              <w:t xml:space="preserve">Arbeidsgodtgjøringen som gis etter reglene om møtegodtgjøring skal ikke komme til fradrag ved beregning av inntektstap, og erstatningen skal helle ikke komme til fradrag i møtegodtgjørelsen. </w:t>
            </w:r>
          </w:p>
          <w:p w14:paraId="273855B6" w14:textId="77777777" w:rsidR="00681204" w:rsidRDefault="00681204" w:rsidP="006D7F87">
            <w:pPr>
              <w:rPr>
                <w:szCs w:val="24"/>
              </w:rPr>
            </w:pPr>
          </w:p>
        </w:tc>
        <w:tc>
          <w:tcPr>
            <w:tcW w:w="4531" w:type="dxa"/>
            <w:shd w:val="clear" w:color="auto" w:fill="auto"/>
          </w:tcPr>
          <w:p w14:paraId="373CEFF3" w14:textId="77777777" w:rsidR="00681204" w:rsidRDefault="00681204" w:rsidP="006D7F87"/>
        </w:tc>
      </w:tr>
    </w:tbl>
    <w:p w14:paraId="20249EEE" w14:textId="09829A4F" w:rsidR="00820346" w:rsidRPr="001406F7" w:rsidRDefault="00820346">
      <w:pPr>
        <w:spacing w:after="0" w:line="259" w:lineRule="auto"/>
        <w:ind w:left="0" w:firstLine="0"/>
        <w:rPr>
          <w:szCs w:val="24"/>
        </w:rPr>
      </w:pPr>
    </w:p>
    <w:p w14:paraId="736985C8" w14:textId="7292EC5D" w:rsidR="00820346" w:rsidRPr="001406F7" w:rsidRDefault="00820346">
      <w:pPr>
        <w:spacing w:after="0" w:line="259" w:lineRule="auto"/>
        <w:ind w:left="0" w:firstLine="0"/>
        <w:rPr>
          <w:szCs w:val="24"/>
        </w:rPr>
      </w:pPr>
    </w:p>
    <w:p w14:paraId="323E4BA8" w14:textId="03B16ACF" w:rsidR="00820346" w:rsidRPr="00BB2086" w:rsidRDefault="007F62DA" w:rsidP="007F62DA">
      <w:pPr>
        <w:pStyle w:val="Overskrift1"/>
      </w:pPr>
      <w:r>
        <w:t xml:space="preserve">§ 9. </w:t>
      </w:r>
      <w:r w:rsidR="00FC1A10" w:rsidRPr="00BB2086">
        <w:t xml:space="preserve">Lovpålagte utvalg som ikke er folkevalgt </w:t>
      </w:r>
    </w:p>
    <w:p w14:paraId="1AE94B91" w14:textId="77777777" w:rsidR="00820346" w:rsidRPr="001406F7" w:rsidRDefault="00FC1A10">
      <w:pPr>
        <w:spacing w:after="0" w:line="259" w:lineRule="auto"/>
        <w:ind w:left="0" w:firstLine="0"/>
        <w:rPr>
          <w:szCs w:val="24"/>
        </w:rPr>
      </w:pPr>
      <w:r w:rsidRPr="001406F7">
        <w:rPr>
          <w:szCs w:val="24"/>
        </w:rPr>
        <w:t xml:space="preserve"> </w:t>
      </w:r>
    </w:p>
    <w:p w14:paraId="0304C3DC" w14:textId="0083CB5A" w:rsidR="00820346" w:rsidRPr="001406F7" w:rsidRDefault="00FC1A10">
      <w:pPr>
        <w:rPr>
          <w:szCs w:val="24"/>
        </w:rPr>
      </w:pPr>
      <w:r w:rsidRPr="001406F7">
        <w:rPr>
          <w:szCs w:val="24"/>
        </w:rPr>
        <w:t>Råd og utvalg som ikke er politisk valgt og gjør et viktig forarbeid før politisk behandling av ei sak, (</w:t>
      </w:r>
      <w:r w:rsidR="00FE34A4" w:rsidRPr="001406F7">
        <w:rPr>
          <w:szCs w:val="24"/>
        </w:rPr>
        <w:t>f.eks.</w:t>
      </w:r>
      <w:r w:rsidRPr="001406F7">
        <w:rPr>
          <w:szCs w:val="24"/>
        </w:rPr>
        <w:t xml:space="preserve"> idrettsrådet) får dekt skyssutgifter etter kommunens regulativ. </w:t>
      </w:r>
    </w:p>
    <w:p w14:paraId="68DA7BA7" w14:textId="77777777" w:rsidR="00820346" w:rsidRPr="001406F7" w:rsidRDefault="00FC1A10">
      <w:pPr>
        <w:spacing w:after="13" w:line="259" w:lineRule="auto"/>
        <w:ind w:left="0" w:firstLine="0"/>
        <w:rPr>
          <w:szCs w:val="24"/>
        </w:rPr>
      </w:pPr>
      <w:r w:rsidRPr="001406F7">
        <w:rPr>
          <w:szCs w:val="24"/>
        </w:rPr>
        <w:t xml:space="preserve"> </w:t>
      </w:r>
    </w:p>
    <w:p w14:paraId="20C6A05F" w14:textId="5B85654E" w:rsidR="00820346" w:rsidRPr="001406F7" w:rsidRDefault="007F62DA" w:rsidP="001C639F">
      <w:pPr>
        <w:pStyle w:val="Overskrift1"/>
      </w:pPr>
      <w:r>
        <w:t xml:space="preserve">§ 10. </w:t>
      </w:r>
      <w:r w:rsidR="00FC1A10" w:rsidRPr="001406F7">
        <w:t xml:space="preserve">Andre bestemmelser </w:t>
      </w:r>
    </w:p>
    <w:p w14:paraId="7F0319CD" w14:textId="77777777" w:rsidR="00820346" w:rsidRPr="001406F7" w:rsidRDefault="00FC1A10">
      <w:pPr>
        <w:spacing w:after="0" w:line="259" w:lineRule="auto"/>
        <w:ind w:left="0" w:firstLine="0"/>
        <w:rPr>
          <w:szCs w:val="24"/>
        </w:rPr>
      </w:pPr>
      <w:r w:rsidRPr="001406F7">
        <w:rPr>
          <w:szCs w:val="24"/>
        </w:rPr>
        <w:t xml:space="preserve"> </w:t>
      </w:r>
    </w:p>
    <w:p w14:paraId="3501BDA4" w14:textId="77777777" w:rsidR="00820346" w:rsidRPr="001406F7" w:rsidRDefault="00FC1A10">
      <w:pPr>
        <w:numPr>
          <w:ilvl w:val="0"/>
          <w:numId w:val="10"/>
        </w:numPr>
        <w:ind w:hanging="360"/>
        <w:rPr>
          <w:szCs w:val="24"/>
        </w:rPr>
      </w:pPr>
      <w:r w:rsidRPr="001406F7">
        <w:rPr>
          <w:szCs w:val="24"/>
        </w:rPr>
        <w:t xml:space="preserve">Faste godtgjøringer og møtegodtgjørelse utbetales to ganger for året – i juni og desember </w:t>
      </w:r>
    </w:p>
    <w:p w14:paraId="1ED51346" w14:textId="77777777" w:rsidR="00820346" w:rsidRPr="001406F7" w:rsidRDefault="00FC1A10">
      <w:pPr>
        <w:numPr>
          <w:ilvl w:val="0"/>
          <w:numId w:val="10"/>
        </w:numPr>
        <w:ind w:hanging="360"/>
        <w:rPr>
          <w:szCs w:val="24"/>
        </w:rPr>
      </w:pPr>
      <w:r w:rsidRPr="001406F7">
        <w:rPr>
          <w:szCs w:val="24"/>
        </w:rPr>
        <w:t xml:space="preserve">Reiseregninger leveres møtesekretær etter hvert møte og utbetales fortløpende </w:t>
      </w:r>
    </w:p>
    <w:p w14:paraId="6F511DF9" w14:textId="77777777" w:rsidR="00820346" w:rsidRPr="001406F7" w:rsidRDefault="00FC1A10">
      <w:pPr>
        <w:numPr>
          <w:ilvl w:val="0"/>
          <w:numId w:val="10"/>
        </w:numPr>
        <w:ind w:hanging="360"/>
        <w:rPr>
          <w:szCs w:val="24"/>
        </w:rPr>
      </w:pPr>
      <w:r w:rsidRPr="001406F7">
        <w:rPr>
          <w:szCs w:val="24"/>
        </w:rPr>
        <w:t xml:space="preserve">Krav om dekning av tapt arbeidsfortjeneste med dokumentasjon leveres etter hvert møte og blir utbetalt fortløpende </w:t>
      </w:r>
    </w:p>
    <w:p w14:paraId="15F7C67B" w14:textId="77777777" w:rsidR="00820346" w:rsidRPr="001406F7" w:rsidRDefault="00FC1A10">
      <w:pPr>
        <w:numPr>
          <w:ilvl w:val="0"/>
          <w:numId w:val="10"/>
        </w:numPr>
        <w:ind w:hanging="360"/>
        <w:rPr>
          <w:szCs w:val="24"/>
        </w:rPr>
      </w:pPr>
      <w:r w:rsidRPr="001406F7">
        <w:rPr>
          <w:szCs w:val="24"/>
        </w:rPr>
        <w:t xml:space="preserve">Tvilstilfeller avgjøres av ordfører </w:t>
      </w:r>
    </w:p>
    <w:p w14:paraId="5D861B3F" w14:textId="77777777" w:rsidR="00820346" w:rsidRPr="001406F7" w:rsidRDefault="00FC1A10">
      <w:pPr>
        <w:spacing w:after="0" w:line="259" w:lineRule="auto"/>
        <w:ind w:left="0" w:firstLine="0"/>
        <w:rPr>
          <w:szCs w:val="24"/>
        </w:rPr>
      </w:pPr>
      <w:r w:rsidRPr="001406F7">
        <w:rPr>
          <w:szCs w:val="24"/>
        </w:rPr>
        <w:t xml:space="preserve"> </w:t>
      </w:r>
    </w:p>
    <w:p w14:paraId="06442BA0" w14:textId="7E2D5CB8" w:rsidR="004675F5" w:rsidRDefault="00927EB5" w:rsidP="004675F5">
      <w:pPr>
        <w:pStyle w:val="Overskrift1"/>
      </w:pPr>
      <w:r w:rsidRPr="00927EB5">
        <w:t xml:space="preserve">§ </w:t>
      </w:r>
      <w:r>
        <w:t>11</w:t>
      </w:r>
      <w:r w:rsidRPr="00927EB5">
        <w:t>.</w:t>
      </w:r>
      <w:r>
        <w:t xml:space="preserve"> </w:t>
      </w:r>
      <w:r w:rsidR="004675F5">
        <w:t>Etiske retningslinjer</w:t>
      </w:r>
    </w:p>
    <w:p w14:paraId="6D4069CA" w14:textId="77777777" w:rsidR="004675F5" w:rsidRPr="004675F5" w:rsidRDefault="004675F5" w:rsidP="004675F5"/>
    <w:p w14:paraId="004A4543" w14:textId="05420172" w:rsidR="004675F5" w:rsidRPr="004675F5" w:rsidRDefault="004675F5" w:rsidP="004675F5">
      <w:pPr>
        <w:rPr>
          <w:szCs w:val="24"/>
        </w:rPr>
      </w:pPr>
      <w:r w:rsidRPr="004675F5">
        <w:rPr>
          <w:szCs w:val="24"/>
        </w:rPr>
        <w:t xml:space="preserve">Etiske retningslinjer for </w:t>
      </w:r>
      <w:r>
        <w:rPr>
          <w:szCs w:val="24"/>
        </w:rPr>
        <w:t>Balsfjord</w:t>
      </w:r>
      <w:r w:rsidRPr="004675F5">
        <w:rPr>
          <w:szCs w:val="24"/>
        </w:rPr>
        <w:t xml:space="preserve"> kommune gjelder for folkevalgte. Folkevalgte er ellers, når det gjelder inhabilitet og taushetsplikt, omfattet av bestemmelser i </w:t>
      </w:r>
      <w:hyperlink r:id="rId11" w:history="1">
        <w:r w:rsidRPr="004675F5">
          <w:rPr>
            <w:rStyle w:val="Hyperkobling"/>
            <w:color w:val="DB142C"/>
            <w:szCs w:val="24"/>
          </w:rPr>
          <w:t>kommuneloven</w:t>
        </w:r>
      </w:hyperlink>
      <w:r w:rsidRPr="004675F5">
        <w:rPr>
          <w:szCs w:val="24"/>
        </w:rPr>
        <w:t> og </w:t>
      </w:r>
      <w:hyperlink r:id="rId12" w:history="1">
        <w:r w:rsidRPr="004675F5">
          <w:rPr>
            <w:rStyle w:val="Hyperkobling"/>
            <w:color w:val="DB142C"/>
            <w:szCs w:val="24"/>
          </w:rPr>
          <w:t>forvaltningsloven</w:t>
        </w:r>
      </w:hyperlink>
      <w:r w:rsidRPr="004675F5">
        <w:rPr>
          <w:szCs w:val="24"/>
        </w:rPr>
        <w:t>.</w:t>
      </w:r>
    </w:p>
    <w:p w14:paraId="0CBA9D73" w14:textId="3C4FCE4B" w:rsidR="00BE1B43" w:rsidRDefault="00BE1B43" w:rsidP="00927EB5">
      <w:pPr>
        <w:pStyle w:val="Overskrift1"/>
      </w:pPr>
    </w:p>
    <w:p w14:paraId="0DD8D0EA" w14:textId="77777777" w:rsidR="00437F89" w:rsidRDefault="00437F89" w:rsidP="00927EB5">
      <w:pPr>
        <w:pStyle w:val="Overskrift1"/>
      </w:pPr>
    </w:p>
    <w:p w14:paraId="2BC33A33" w14:textId="39871E85" w:rsidR="00927EB5" w:rsidRDefault="00437F89" w:rsidP="00927EB5">
      <w:pPr>
        <w:pStyle w:val="Overskrift1"/>
        <w:rPr>
          <w:rStyle w:val="Utheving"/>
          <w:i w:val="0"/>
          <w:iCs w:val="0"/>
        </w:rPr>
      </w:pPr>
      <w:r>
        <w:t xml:space="preserve">§ 12. </w:t>
      </w:r>
      <w:r w:rsidR="00927EB5" w:rsidRPr="00927EB5">
        <w:rPr>
          <w:rStyle w:val="Utheving"/>
          <w:i w:val="0"/>
          <w:iCs w:val="0"/>
        </w:rPr>
        <w:t>Ikrafttredelse</w:t>
      </w:r>
    </w:p>
    <w:p w14:paraId="2FFB0B48" w14:textId="77777777" w:rsidR="00927EB5" w:rsidRPr="00927EB5" w:rsidRDefault="00927EB5" w:rsidP="00927EB5"/>
    <w:p w14:paraId="7CD0336C" w14:textId="69A58061" w:rsidR="00820346" w:rsidRPr="001406F7" w:rsidRDefault="00FC1A10">
      <w:pPr>
        <w:rPr>
          <w:szCs w:val="24"/>
        </w:rPr>
      </w:pPr>
      <w:r w:rsidRPr="001406F7">
        <w:rPr>
          <w:szCs w:val="24"/>
        </w:rPr>
        <w:t xml:space="preserve">Dette godtgjøringsreglementet har virkning fra </w:t>
      </w:r>
      <w:r w:rsidR="00161D6A">
        <w:rPr>
          <w:color w:val="auto"/>
          <w:szCs w:val="24"/>
        </w:rPr>
        <w:t>vedtaksdato</w:t>
      </w:r>
      <w:r w:rsidR="009015F2">
        <w:rPr>
          <w:color w:val="auto"/>
          <w:szCs w:val="24"/>
        </w:rPr>
        <w:t xml:space="preserve"> 24</w:t>
      </w:r>
      <w:r w:rsidR="00833839">
        <w:rPr>
          <w:color w:val="auto"/>
          <w:szCs w:val="24"/>
        </w:rPr>
        <w:t>.6.2024</w:t>
      </w:r>
      <w:r w:rsidR="00161D6A">
        <w:rPr>
          <w:color w:val="auto"/>
          <w:szCs w:val="24"/>
        </w:rPr>
        <w:t xml:space="preserve"> i kommunestyret </w:t>
      </w:r>
      <w:r w:rsidRPr="001406F7">
        <w:rPr>
          <w:szCs w:val="24"/>
        </w:rPr>
        <w:t xml:space="preserve">og erstatter tidligere vedtatt </w:t>
      </w:r>
      <w:r w:rsidR="00FE34A4" w:rsidRPr="001406F7">
        <w:rPr>
          <w:szCs w:val="24"/>
        </w:rPr>
        <w:t>reglement</w:t>
      </w:r>
      <w:r w:rsidR="00FE34A4">
        <w:rPr>
          <w:szCs w:val="24"/>
        </w:rPr>
        <w:t>.</w:t>
      </w:r>
    </w:p>
    <w:p w14:paraId="104E1C5C" w14:textId="77777777" w:rsidR="00725A2B" w:rsidRPr="001406F7" w:rsidRDefault="00725A2B">
      <w:pPr>
        <w:spacing w:after="0" w:line="259" w:lineRule="auto"/>
        <w:ind w:left="0" w:firstLine="0"/>
        <w:jc w:val="both"/>
        <w:rPr>
          <w:szCs w:val="24"/>
        </w:rPr>
      </w:pPr>
    </w:p>
    <w:p w14:paraId="0C54F27D" w14:textId="77777777" w:rsidR="00820346" w:rsidRPr="001406F7" w:rsidRDefault="00FC1A10">
      <w:pPr>
        <w:spacing w:after="0" w:line="259" w:lineRule="auto"/>
        <w:ind w:left="0" w:firstLine="0"/>
        <w:jc w:val="both"/>
        <w:rPr>
          <w:szCs w:val="24"/>
        </w:rPr>
      </w:pPr>
      <w:r w:rsidRPr="001406F7">
        <w:rPr>
          <w:szCs w:val="24"/>
        </w:rPr>
        <w:t xml:space="preserve"> </w:t>
      </w:r>
    </w:p>
    <w:p w14:paraId="31E761A7" w14:textId="77777777" w:rsidR="00820346" w:rsidRPr="001406F7" w:rsidRDefault="00FC1A10">
      <w:pPr>
        <w:spacing w:after="0" w:line="259" w:lineRule="auto"/>
        <w:ind w:left="0" w:firstLine="0"/>
        <w:jc w:val="both"/>
        <w:rPr>
          <w:szCs w:val="24"/>
        </w:rPr>
      </w:pPr>
      <w:r w:rsidRPr="001406F7">
        <w:rPr>
          <w:szCs w:val="24"/>
        </w:rPr>
        <w:t xml:space="preserve"> </w:t>
      </w:r>
    </w:p>
    <w:p w14:paraId="149A1F02" w14:textId="77777777" w:rsidR="00820346" w:rsidRPr="001406F7" w:rsidRDefault="00FC1A10">
      <w:pPr>
        <w:spacing w:after="0" w:line="259" w:lineRule="auto"/>
        <w:ind w:left="0" w:firstLine="0"/>
        <w:jc w:val="both"/>
        <w:rPr>
          <w:szCs w:val="24"/>
        </w:rPr>
      </w:pPr>
      <w:r w:rsidRPr="001406F7">
        <w:rPr>
          <w:szCs w:val="24"/>
        </w:rPr>
        <w:t xml:space="preserve"> </w:t>
      </w:r>
    </w:p>
    <w:sectPr w:rsidR="00820346" w:rsidRPr="001406F7" w:rsidSect="005770D2">
      <w:headerReference w:type="even" r:id="rId13"/>
      <w:headerReference w:type="default" r:id="rId14"/>
      <w:footerReference w:type="even" r:id="rId15"/>
      <w:footerReference w:type="default" r:id="rId16"/>
      <w:headerReference w:type="first" r:id="rId17"/>
      <w:footerReference w:type="first" r:id="rId18"/>
      <w:pgSz w:w="11906" w:h="16838"/>
      <w:pgMar w:top="1475" w:right="1418" w:bottom="1484" w:left="1417" w:header="708"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7056828" w14:textId="77777777" w:rsidR="005770D2" w:rsidRDefault="005770D2" w:rsidP="00556BC2">
      <w:pPr>
        <w:spacing w:after="0" w:line="240" w:lineRule="auto"/>
      </w:pPr>
      <w:r>
        <w:separator/>
      </w:r>
    </w:p>
  </w:endnote>
  <w:endnote w:type="continuationSeparator" w:id="0">
    <w:p w14:paraId="36634A2D" w14:textId="77777777" w:rsidR="005770D2" w:rsidRDefault="005770D2" w:rsidP="00556BC2">
      <w:pPr>
        <w:spacing w:after="0" w:line="240" w:lineRule="auto"/>
      </w:pPr>
      <w:r>
        <w:continuationSeparator/>
      </w:r>
    </w:p>
  </w:endnote>
  <w:endnote w:type="continuationNotice" w:id="1">
    <w:p w14:paraId="0F624BBF" w14:textId="77777777" w:rsidR="005770D2" w:rsidRDefault="005770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F424C2" w14:textId="77777777" w:rsidR="00D5101C" w:rsidRDefault="00D5101C">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3214553"/>
      <w:docPartObj>
        <w:docPartGallery w:val="Page Numbers (Bottom of Page)"/>
        <w:docPartUnique/>
      </w:docPartObj>
    </w:sdtPr>
    <w:sdtEndPr/>
    <w:sdtContent>
      <w:p w14:paraId="1FB65729" w14:textId="1BC7F404" w:rsidR="0018593E" w:rsidRDefault="0018593E">
        <w:pPr>
          <w:pStyle w:val="Bunntekst"/>
          <w:jc w:val="center"/>
        </w:pPr>
        <w:r>
          <w:rPr>
            <w:noProof/>
          </w:rPr>
          <mc:AlternateContent>
            <mc:Choice Requires="wps">
              <w:drawing>
                <wp:inline distT="0" distB="0" distL="0" distR="0" wp14:anchorId="553AD638" wp14:editId="3FDC9CAE">
                  <wp:extent cx="5467350" cy="54610"/>
                  <wp:effectExtent l="9525" t="19050" r="9525" b="12065"/>
                  <wp:docPr id="1094328341" name="Beslutn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14C29F1" id="_x0000_t110" coordsize="21600,21600" o:spt="110" path="m10800,l,10800,10800,21600,21600,10800xe">
                  <v:stroke joinstyle="miter"/>
                  <v:path gradientshapeok="t" o:connecttype="rect" textboxrect="5400,5400,16200,16200"/>
                </v:shapetype>
                <v:shape id="Beslutning 2"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" fillcolor="black">
                  <w10:anchorlock/>
                </v:shape>
              </w:pict>
            </mc:Fallback>
          </mc:AlternateContent>
        </w:r>
      </w:p>
      <w:p w14:paraId="313A81E8" w14:textId="30B637C3" w:rsidR="0018593E" w:rsidRDefault="00A53324">
        <w:pPr>
          <w:pStyle w:val="Bunntekst"/>
          <w:jc w:val="center"/>
        </w:pPr>
        <w:r>
          <w:tab/>
        </w:r>
        <w:r>
          <w:tab/>
        </w:r>
        <w:r>
          <w:tab/>
        </w:r>
        <w:r w:rsidR="0018593E">
          <w:t xml:space="preserve">Side </w:t>
        </w:r>
        <w:r w:rsidR="0018593E">
          <w:rPr>
            <w:b/>
            <w:bCs/>
          </w:rPr>
          <w:fldChar w:fldCharType="begin"/>
        </w:r>
        <w:r w:rsidR="0018593E">
          <w:rPr>
            <w:b/>
            <w:bCs/>
          </w:rPr>
          <w:instrText>PAGE  \* Arabic  \* MERGEFORMAT</w:instrText>
        </w:r>
        <w:r w:rsidR="0018593E">
          <w:rPr>
            <w:b/>
            <w:bCs/>
          </w:rPr>
          <w:fldChar w:fldCharType="separate"/>
        </w:r>
        <w:r w:rsidR="0018593E">
          <w:rPr>
            <w:b/>
            <w:bCs/>
          </w:rPr>
          <w:t>1</w:t>
        </w:r>
        <w:r w:rsidR="0018593E">
          <w:rPr>
            <w:b/>
            <w:bCs/>
          </w:rPr>
          <w:fldChar w:fldCharType="end"/>
        </w:r>
        <w:r w:rsidR="0018593E">
          <w:t xml:space="preserve"> av </w:t>
        </w:r>
        <w:r w:rsidR="0018593E">
          <w:rPr>
            <w:b/>
            <w:bCs/>
          </w:rPr>
          <w:fldChar w:fldCharType="begin"/>
        </w:r>
        <w:r w:rsidR="0018593E">
          <w:rPr>
            <w:b/>
            <w:bCs/>
          </w:rPr>
          <w:instrText>NUMPAGES  \* Arabic  \* MERGEFORMAT</w:instrText>
        </w:r>
        <w:r w:rsidR="0018593E">
          <w:rPr>
            <w:b/>
            <w:bCs/>
          </w:rPr>
          <w:fldChar w:fldCharType="separate"/>
        </w:r>
        <w:r w:rsidR="0018593E">
          <w:rPr>
            <w:b/>
            <w:bCs/>
          </w:rPr>
          <w:t>2</w:t>
        </w:r>
        <w:r w:rsidR="0018593E">
          <w:rPr>
            <w:b/>
            <w:bCs/>
          </w:rPr>
          <w:fldChar w:fldCharType="end"/>
        </w:r>
      </w:p>
    </w:sdtContent>
  </w:sdt>
  <w:p w14:paraId="1E3D661D" w14:textId="7909B19B" w:rsidR="00556BC2" w:rsidRDefault="00556BC2" w:rsidP="003A4D8D">
    <w:pPr>
      <w:pStyle w:val="Bunntekst"/>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14700E" w14:textId="77777777" w:rsidR="00D5101C" w:rsidRDefault="00D5101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DFDF4D" w14:textId="77777777" w:rsidR="005770D2" w:rsidRDefault="005770D2" w:rsidP="00556BC2">
      <w:pPr>
        <w:spacing w:after="0" w:line="240" w:lineRule="auto"/>
      </w:pPr>
      <w:r>
        <w:separator/>
      </w:r>
    </w:p>
  </w:footnote>
  <w:footnote w:type="continuationSeparator" w:id="0">
    <w:p w14:paraId="5EC04AA5" w14:textId="77777777" w:rsidR="005770D2" w:rsidRDefault="005770D2" w:rsidP="00556BC2">
      <w:pPr>
        <w:spacing w:after="0" w:line="240" w:lineRule="auto"/>
      </w:pPr>
      <w:r>
        <w:continuationSeparator/>
      </w:r>
    </w:p>
  </w:footnote>
  <w:footnote w:type="continuationNotice" w:id="1">
    <w:p w14:paraId="1FE2CCF0" w14:textId="77777777" w:rsidR="005770D2" w:rsidRDefault="005770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E773F0" w14:textId="77777777" w:rsidR="00D5101C" w:rsidRDefault="00D5101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01ABC" w14:textId="315991A2" w:rsidR="00F61640" w:rsidRDefault="00F61640" w:rsidP="00710A2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FAED6FB" w14:textId="77777777" w:rsidR="00D5101C" w:rsidRDefault="00D5101C">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D927CB"/>
    <w:multiLevelType w:val="hybridMultilevel"/>
    <w:tmpl w:val="C07259DA"/>
    <w:lvl w:ilvl="0" w:tplc="71765016">
      <w:start w:val="1"/>
      <w:numFmt w:val="lowerLetter"/>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492CA9E">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8F7C01E2">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9A82F432">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4C27A24">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34E0F6A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77AEF2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4BE1A84">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0AE1D36">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34BB2421"/>
    <w:multiLevelType w:val="hybridMultilevel"/>
    <w:tmpl w:val="628896D6"/>
    <w:lvl w:ilvl="0" w:tplc="B21A29C8">
      <w:numFmt w:val="bullet"/>
      <w:lvlText w:val="-"/>
      <w:lvlJc w:val="left"/>
      <w:pPr>
        <w:ind w:left="-700" w:hanging="360"/>
      </w:pPr>
      <w:rPr>
        <w:rFonts w:ascii="Calibri" w:eastAsiaTheme="minorHAnsi" w:hAnsi="Calibri" w:cs="Calibri" w:hint="default"/>
      </w:rPr>
    </w:lvl>
    <w:lvl w:ilvl="1" w:tplc="04140003" w:tentative="1">
      <w:start w:val="1"/>
      <w:numFmt w:val="bullet"/>
      <w:lvlText w:val="o"/>
      <w:lvlJc w:val="left"/>
      <w:pPr>
        <w:ind w:left="20" w:hanging="360"/>
      </w:pPr>
      <w:rPr>
        <w:rFonts w:ascii="Courier New" w:hAnsi="Courier New" w:cs="Courier New" w:hint="default"/>
      </w:rPr>
    </w:lvl>
    <w:lvl w:ilvl="2" w:tplc="04140005" w:tentative="1">
      <w:start w:val="1"/>
      <w:numFmt w:val="bullet"/>
      <w:lvlText w:val=""/>
      <w:lvlJc w:val="left"/>
      <w:pPr>
        <w:ind w:left="740" w:hanging="360"/>
      </w:pPr>
      <w:rPr>
        <w:rFonts w:ascii="Wingdings" w:hAnsi="Wingdings" w:hint="default"/>
      </w:rPr>
    </w:lvl>
    <w:lvl w:ilvl="3" w:tplc="04140001" w:tentative="1">
      <w:start w:val="1"/>
      <w:numFmt w:val="bullet"/>
      <w:lvlText w:val=""/>
      <w:lvlJc w:val="left"/>
      <w:pPr>
        <w:ind w:left="1460" w:hanging="360"/>
      </w:pPr>
      <w:rPr>
        <w:rFonts w:ascii="Symbol" w:hAnsi="Symbol" w:hint="default"/>
      </w:rPr>
    </w:lvl>
    <w:lvl w:ilvl="4" w:tplc="04140003" w:tentative="1">
      <w:start w:val="1"/>
      <w:numFmt w:val="bullet"/>
      <w:lvlText w:val="o"/>
      <w:lvlJc w:val="left"/>
      <w:pPr>
        <w:ind w:left="2180" w:hanging="360"/>
      </w:pPr>
      <w:rPr>
        <w:rFonts w:ascii="Courier New" w:hAnsi="Courier New" w:cs="Courier New" w:hint="default"/>
      </w:rPr>
    </w:lvl>
    <w:lvl w:ilvl="5" w:tplc="04140005" w:tentative="1">
      <w:start w:val="1"/>
      <w:numFmt w:val="bullet"/>
      <w:lvlText w:val=""/>
      <w:lvlJc w:val="left"/>
      <w:pPr>
        <w:ind w:left="2900" w:hanging="360"/>
      </w:pPr>
      <w:rPr>
        <w:rFonts w:ascii="Wingdings" w:hAnsi="Wingdings" w:hint="default"/>
      </w:rPr>
    </w:lvl>
    <w:lvl w:ilvl="6" w:tplc="04140001" w:tentative="1">
      <w:start w:val="1"/>
      <w:numFmt w:val="bullet"/>
      <w:lvlText w:val=""/>
      <w:lvlJc w:val="left"/>
      <w:pPr>
        <w:ind w:left="3620" w:hanging="360"/>
      </w:pPr>
      <w:rPr>
        <w:rFonts w:ascii="Symbol" w:hAnsi="Symbol" w:hint="default"/>
      </w:rPr>
    </w:lvl>
    <w:lvl w:ilvl="7" w:tplc="04140003" w:tentative="1">
      <w:start w:val="1"/>
      <w:numFmt w:val="bullet"/>
      <w:lvlText w:val="o"/>
      <w:lvlJc w:val="left"/>
      <w:pPr>
        <w:ind w:left="4340" w:hanging="360"/>
      </w:pPr>
      <w:rPr>
        <w:rFonts w:ascii="Courier New" w:hAnsi="Courier New" w:cs="Courier New" w:hint="default"/>
      </w:rPr>
    </w:lvl>
    <w:lvl w:ilvl="8" w:tplc="04140005" w:tentative="1">
      <w:start w:val="1"/>
      <w:numFmt w:val="bullet"/>
      <w:lvlText w:val=""/>
      <w:lvlJc w:val="left"/>
      <w:pPr>
        <w:ind w:left="5060" w:hanging="360"/>
      </w:pPr>
      <w:rPr>
        <w:rFonts w:ascii="Wingdings" w:hAnsi="Wingdings" w:hint="default"/>
      </w:rPr>
    </w:lvl>
  </w:abstractNum>
  <w:abstractNum w:abstractNumId="2" w15:restartNumberingAfterBreak="0">
    <w:nsid w:val="353571AE"/>
    <w:multiLevelType w:val="hybridMultilevel"/>
    <w:tmpl w:val="C672840C"/>
    <w:lvl w:ilvl="0" w:tplc="3056B4BA">
      <w:start w:val="1"/>
      <w:numFmt w:val="lowerLetter"/>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05AA0CA">
      <w:start w:val="1"/>
      <w:numFmt w:val="lowerLetter"/>
      <w:lvlText w:val="%2"/>
      <w:lvlJc w:val="left"/>
      <w:pPr>
        <w:ind w:left="10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E3A8776">
      <w:start w:val="1"/>
      <w:numFmt w:val="lowerRoman"/>
      <w:lvlText w:val="%3"/>
      <w:lvlJc w:val="left"/>
      <w:pPr>
        <w:ind w:left="18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AEA7D78">
      <w:start w:val="1"/>
      <w:numFmt w:val="decimal"/>
      <w:lvlText w:val="%4"/>
      <w:lvlJc w:val="left"/>
      <w:pPr>
        <w:ind w:left="25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01A28EE">
      <w:start w:val="1"/>
      <w:numFmt w:val="lowerLetter"/>
      <w:lvlText w:val="%5"/>
      <w:lvlJc w:val="left"/>
      <w:pPr>
        <w:ind w:left="32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9DAD61C">
      <w:start w:val="1"/>
      <w:numFmt w:val="lowerRoman"/>
      <w:lvlText w:val="%6"/>
      <w:lvlJc w:val="left"/>
      <w:pPr>
        <w:ind w:left="39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92C8BB6">
      <w:start w:val="1"/>
      <w:numFmt w:val="decimal"/>
      <w:lvlText w:val="%7"/>
      <w:lvlJc w:val="left"/>
      <w:pPr>
        <w:ind w:left="46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56C2A266">
      <w:start w:val="1"/>
      <w:numFmt w:val="lowerLetter"/>
      <w:lvlText w:val="%8"/>
      <w:lvlJc w:val="left"/>
      <w:pPr>
        <w:ind w:left="54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5CCB280">
      <w:start w:val="1"/>
      <w:numFmt w:val="lowerRoman"/>
      <w:lvlText w:val="%9"/>
      <w:lvlJc w:val="left"/>
      <w:pPr>
        <w:ind w:left="6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3E9A51CE"/>
    <w:multiLevelType w:val="hybridMultilevel"/>
    <w:tmpl w:val="2AD0BB04"/>
    <w:lvl w:ilvl="0" w:tplc="FE8C0A82">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7A01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B4525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223E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02D8D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6AF2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C029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F2A3D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AA11E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3624C72"/>
    <w:multiLevelType w:val="hybridMultilevel"/>
    <w:tmpl w:val="DAA6A6D2"/>
    <w:lvl w:ilvl="0" w:tplc="42B0B6AC">
      <w:start w:val="1"/>
      <w:numFmt w:val="lowerLetter"/>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98C76E0">
      <w:start w:val="1"/>
      <w:numFmt w:val="lowerLetter"/>
      <w:lvlText w:val="%2"/>
      <w:lvlJc w:val="left"/>
      <w:pPr>
        <w:ind w:left="10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7865328">
      <w:start w:val="1"/>
      <w:numFmt w:val="lowerRoman"/>
      <w:lvlText w:val="%3"/>
      <w:lvlJc w:val="left"/>
      <w:pPr>
        <w:ind w:left="18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A600C212">
      <w:start w:val="1"/>
      <w:numFmt w:val="decimal"/>
      <w:lvlText w:val="%4"/>
      <w:lvlJc w:val="left"/>
      <w:pPr>
        <w:ind w:left="25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D35CFB76">
      <w:start w:val="1"/>
      <w:numFmt w:val="lowerLetter"/>
      <w:lvlText w:val="%5"/>
      <w:lvlJc w:val="left"/>
      <w:pPr>
        <w:ind w:left="32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D6A64B8">
      <w:start w:val="1"/>
      <w:numFmt w:val="lowerRoman"/>
      <w:lvlText w:val="%6"/>
      <w:lvlJc w:val="left"/>
      <w:pPr>
        <w:ind w:left="39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688D910">
      <w:start w:val="1"/>
      <w:numFmt w:val="decimal"/>
      <w:lvlText w:val="%7"/>
      <w:lvlJc w:val="left"/>
      <w:pPr>
        <w:ind w:left="46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E649936">
      <w:start w:val="1"/>
      <w:numFmt w:val="lowerLetter"/>
      <w:lvlText w:val="%8"/>
      <w:lvlJc w:val="left"/>
      <w:pPr>
        <w:ind w:left="54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844E9A4">
      <w:start w:val="1"/>
      <w:numFmt w:val="lowerRoman"/>
      <w:lvlText w:val="%9"/>
      <w:lvlJc w:val="left"/>
      <w:pPr>
        <w:ind w:left="6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4C464CB9"/>
    <w:multiLevelType w:val="hybridMultilevel"/>
    <w:tmpl w:val="4F3E7474"/>
    <w:lvl w:ilvl="0" w:tplc="E26E3AE2">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08BE60">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D4BAEA">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C03448">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1C2D46">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4E86C2">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4EEF88">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C2CBEC">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BA6C38">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F2E5DE5"/>
    <w:multiLevelType w:val="hybridMultilevel"/>
    <w:tmpl w:val="BF3E3B26"/>
    <w:lvl w:ilvl="0" w:tplc="6F826C92">
      <w:start w:val="1"/>
      <w:numFmt w:val="lowerLetter"/>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500CE10">
      <w:start w:val="1"/>
      <w:numFmt w:val="lowerLetter"/>
      <w:lvlText w:val="%2"/>
      <w:lvlJc w:val="left"/>
      <w:pPr>
        <w:ind w:left="10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5584EE2">
      <w:start w:val="1"/>
      <w:numFmt w:val="lowerRoman"/>
      <w:lvlText w:val="%3"/>
      <w:lvlJc w:val="left"/>
      <w:pPr>
        <w:ind w:left="18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BECCB7A">
      <w:start w:val="1"/>
      <w:numFmt w:val="decimal"/>
      <w:lvlText w:val="%4"/>
      <w:lvlJc w:val="left"/>
      <w:pPr>
        <w:ind w:left="25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8F54134E">
      <w:start w:val="1"/>
      <w:numFmt w:val="lowerLetter"/>
      <w:lvlText w:val="%5"/>
      <w:lvlJc w:val="left"/>
      <w:pPr>
        <w:ind w:left="32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8966BBC">
      <w:start w:val="1"/>
      <w:numFmt w:val="lowerRoman"/>
      <w:lvlText w:val="%6"/>
      <w:lvlJc w:val="left"/>
      <w:pPr>
        <w:ind w:left="39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6FFA2546">
      <w:start w:val="1"/>
      <w:numFmt w:val="decimal"/>
      <w:lvlText w:val="%7"/>
      <w:lvlJc w:val="left"/>
      <w:pPr>
        <w:ind w:left="46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2564020">
      <w:start w:val="1"/>
      <w:numFmt w:val="lowerLetter"/>
      <w:lvlText w:val="%8"/>
      <w:lvlJc w:val="left"/>
      <w:pPr>
        <w:ind w:left="54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624E4DA">
      <w:start w:val="1"/>
      <w:numFmt w:val="lowerRoman"/>
      <w:lvlText w:val="%9"/>
      <w:lvlJc w:val="left"/>
      <w:pPr>
        <w:ind w:left="61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5AB2266B"/>
    <w:multiLevelType w:val="hybridMultilevel"/>
    <w:tmpl w:val="01E402B4"/>
    <w:lvl w:ilvl="0" w:tplc="2402B26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277AE">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A61DAC">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27584">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8A80F0">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709EF0">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06F90A">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A84278">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D037E4">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8D21310"/>
    <w:multiLevelType w:val="hybridMultilevel"/>
    <w:tmpl w:val="F634AF78"/>
    <w:lvl w:ilvl="0" w:tplc="135E6C0A">
      <w:start w:val="1"/>
      <w:numFmt w:val="lowerLetter"/>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33E090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6126E74">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F048814">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DEC2FA2">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1269E9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16D03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5662CD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FB037B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EAD3349"/>
    <w:multiLevelType w:val="hybridMultilevel"/>
    <w:tmpl w:val="59CA13B2"/>
    <w:lvl w:ilvl="0" w:tplc="D2D86856">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1EDD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36E2C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C62C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BE64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F8C00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128F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022FE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DE5DE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34F62CA"/>
    <w:multiLevelType w:val="hybridMultilevel"/>
    <w:tmpl w:val="B25E4DE8"/>
    <w:lvl w:ilvl="0" w:tplc="E35E3AF8">
      <w:start w:val="18"/>
      <w:numFmt w:val="bullet"/>
      <w:lvlText w:val="-"/>
      <w:lvlJc w:val="left"/>
      <w:pPr>
        <w:ind w:left="720" w:hanging="360"/>
      </w:pPr>
      <w:rPr>
        <w:rFonts w:ascii="Aptos" w:eastAsiaTheme="minorHAnsi" w:hAnsi="Apto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48A292F"/>
    <w:multiLevelType w:val="hybridMultilevel"/>
    <w:tmpl w:val="4F9C692E"/>
    <w:lvl w:ilvl="0" w:tplc="97EE1BCC">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4E9B1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9A69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6C1BD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2A86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A635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CBF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AE79B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A82D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945963206">
    <w:abstractNumId w:val="2"/>
  </w:num>
  <w:num w:numId="2" w16cid:durableId="774516621">
    <w:abstractNumId w:val="6"/>
  </w:num>
  <w:num w:numId="3" w16cid:durableId="1095399983">
    <w:abstractNumId w:val="4"/>
  </w:num>
  <w:num w:numId="4" w16cid:durableId="328407106">
    <w:abstractNumId w:val="0"/>
  </w:num>
  <w:num w:numId="5" w16cid:durableId="1350835512">
    <w:abstractNumId w:val="9"/>
  </w:num>
  <w:num w:numId="6" w16cid:durableId="573122787">
    <w:abstractNumId w:val="5"/>
  </w:num>
  <w:num w:numId="7" w16cid:durableId="845897888">
    <w:abstractNumId w:val="8"/>
  </w:num>
  <w:num w:numId="8" w16cid:durableId="280764068">
    <w:abstractNumId w:val="11"/>
  </w:num>
  <w:num w:numId="9" w16cid:durableId="794758659">
    <w:abstractNumId w:val="3"/>
  </w:num>
  <w:num w:numId="10" w16cid:durableId="1610697325">
    <w:abstractNumId w:val="7"/>
  </w:num>
  <w:num w:numId="11" w16cid:durableId="2031562704">
    <w:abstractNumId w:val="10"/>
  </w:num>
  <w:num w:numId="12" w16cid:durableId="770126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346"/>
    <w:rsid w:val="00000365"/>
    <w:rsid w:val="000039DF"/>
    <w:rsid w:val="00006A7C"/>
    <w:rsid w:val="00012B7D"/>
    <w:rsid w:val="000151C8"/>
    <w:rsid w:val="00023058"/>
    <w:rsid w:val="00026B72"/>
    <w:rsid w:val="00026E6C"/>
    <w:rsid w:val="00035B03"/>
    <w:rsid w:val="000370E0"/>
    <w:rsid w:val="00040698"/>
    <w:rsid w:val="00052451"/>
    <w:rsid w:val="00055556"/>
    <w:rsid w:val="000564CA"/>
    <w:rsid w:val="0006644C"/>
    <w:rsid w:val="0007639D"/>
    <w:rsid w:val="000823E5"/>
    <w:rsid w:val="000A1166"/>
    <w:rsid w:val="000A3686"/>
    <w:rsid w:val="000A721C"/>
    <w:rsid w:val="000B5049"/>
    <w:rsid w:val="000B5D7F"/>
    <w:rsid w:val="000C2C20"/>
    <w:rsid w:val="000D32CA"/>
    <w:rsid w:val="000D4F42"/>
    <w:rsid w:val="000E15A4"/>
    <w:rsid w:val="000E1A3B"/>
    <w:rsid w:val="000E3D27"/>
    <w:rsid w:val="000E5510"/>
    <w:rsid w:val="000F14D6"/>
    <w:rsid w:val="000F2138"/>
    <w:rsid w:val="000F6D87"/>
    <w:rsid w:val="00104D88"/>
    <w:rsid w:val="00131969"/>
    <w:rsid w:val="00134ABF"/>
    <w:rsid w:val="001406F7"/>
    <w:rsid w:val="00141436"/>
    <w:rsid w:val="00145040"/>
    <w:rsid w:val="001543C4"/>
    <w:rsid w:val="00160015"/>
    <w:rsid w:val="00161D6A"/>
    <w:rsid w:val="00172D59"/>
    <w:rsid w:val="00175994"/>
    <w:rsid w:val="00180890"/>
    <w:rsid w:val="00180ABB"/>
    <w:rsid w:val="0018593E"/>
    <w:rsid w:val="001877F0"/>
    <w:rsid w:val="00187DBD"/>
    <w:rsid w:val="001A5A63"/>
    <w:rsid w:val="001A5BD2"/>
    <w:rsid w:val="001A682B"/>
    <w:rsid w:val="001A6B2B"/>
    <w:rsid w:val="001B22F5"/>
    <w:rsid w:val="001B7016"/>
    <w:rsid w:val="001B765A"/>
    <w:rsid w:val="001C639F"/>
    <w:rsid w:val="001E0EFF"/>
    <w:rsid w:val="001E5611"/>
    <w:rsid w:val="001F0C0A"/>
    <w:rsid w:val="001F5821"/>
    <w:rsid w:val="001F67E8"/>
    <w:rsid w:val="00213EA6"/>
    <w:rsid w:val="002214B9"/>
    <w:rsid w:val="00224493"/>
    <w:rsid w:val="00231908"/>
    <w:rsid w:val="002357EB"/>
    <w:rsid w:val="002365EA"/>
    <w:rsid w:val="00237E5E"/>
    <w:rsid w:val="002419BC"/>
    <w:rsid w:val="00246122"/>
    <w:rsid w:val="00252AE5"/>
    <w:rsid w:val="00253AB8"/>
    <w:rsid w:val="002545F3"/>
    <w:rsid w:val="00257ED2"/>
    <w:rsid w:val="0026008B"/>
    <w:rsid w:val="00267FE5"/>
    <w:rsid w:val="0027120D"/>
    <w:rsid w:val="0027527E"/>
    <w:rsid w:val="002803E7"/>
    <w:rsid w:val="002852CC"/>
    <w:rsid w:val="002912D1"/>
    <w:rsid w:val="0029699A"/>
    <w:rsid w:val="00297EA9"/>
    <w:rsid w:val="002A6A64"/>
    <w:rsid w:val="002A75FB"/>
    <w:rsid w:val="002B6B1C"/>
    <w:rsid w:val="002C09A4"/>
    <w:rsid w:val="002D4399"/>
    <w:rsid w:val="002E0035"/>
    <w:rsid w:val="002E0047"/>
    <w:rsid w:val="002E0E53"/>
    <w:rsid w:val="002E2FE9"/>
    <w:rsid w:val="002E3995"/>
    <w:rsid w:val="002E69A9"/>
    <w:rsid w:val="002F6719"/>
    <w:rsid w:val="00300F18"/>
    <w:rsid w:val="003010EC"/>
    <w:rsid w:val="003014C2"/>
    <w:rsid w:val="003021BB"/>
    <w:rsid w:val="003104E5"/>
    <w:rsid w:val="00315132"/>
    <w:rsid w:val="00321638"/>
    <w:rsid w:val="00325F8D"/>
    <w:rsid w:val="0032723D"/>
    <w:rsid w:val="0033155E"/>
    <w:rsid w:val="00332A52"/>
    <w:rsid w:val="003368DF"/>
    <w:rsid w:val="003545AA"/>
    <w:rsid w:val="003645B7"/>
    <w:rsid w:val="00366A4C"/>
    <w:rsid w:val="00374D3D"/>
    <w:rsid w:val="003774A3"/>
    <w:rsid w:val="00377652"/>
    <w:rsid w:val="00381108"/>
    <w:rsid w:val="003818BF"/>
    <w:rsid w:val="003872ED"/>
    <w:rsid w:val="00391E5B"/>
    <w:rsid w:val="00393AB8"/>
    <w:rsid w:val="0039448C"/>
    <w:rsid w:val="003A0088"/>
    <w:rsid w:val="003A464D"/>
    <w:rsid w:val="003A4D8D"/>
    <w:rsid w:val="003A68CD"/>
    <w:rsid w:val="003B0C76"/>
    <w:rsid w:val="003B2433"/>
    <w:rsid w:val="003B5258"/>
    <w:rsid w:val="003C029E"/>
    <w:rsid w:val="003C77B4"/>
    <w:rsid w:val="003D0821"/>
    <w:rsid w:val="003D1522"/>
    <w:rsid w:val="003D772C"/>
    <w:rsid w:val="003E1E9B"/>
    <w:rsid w:val="003F04BF"/>
    <w:rsid w:val="00405D8F"/>
    <w:rsid w:val="004075FF"/>
    <w:rsid w:val="004078DC"/>
    <w:rsid w:val="004120AF"/>
    <w:rsid w:val="00414B91"/>
    <w:rsid w:val="00416E8C"/>
    <w:rsid w:val="00422A55"/>
    <w:rsid w:val="00424BD8"/>
    <w:rsid w:val="0042584B"/>
    <w:rsid w:val="004355E8"/>
    <w:rsid w:val="0043720F"/>
    <w:rsid w:val="00437EE3"/>
    <w:rsid w:val="00437F89"/>
    <w:rsid w:val="00446D70"/>
    <w:rsid w:val="00452EF0"/>
    <w:rsid w:val="00454772"/>
    <w:rsid w:val="00457B44"/>
    <w:rsid w:val="0046286A"/>
    <w:rsid w:val="00463AFD"/>
    <w:rsid w:val="00464A3C"/>
    <w:rsid w:val="004656A0"/>
    <w:rsid w:val="004675F5"/>
    <w:rsid w:val="00481448"/>
    <w:rsid w:val="00483815"/>
    <w:rsid w:val="00483B01"/>
    <w:rsid w:val="00487C8D"/>
    <w:rsid w:val="00490CB5"/>
    <w:rsid w:val="00491462"/>
    <w:rsid w:val="004923DF"/>
    <w:rsid w:val="004924BB"/>
    <w:rsid w:val="004975D6"/>
    <w:rsid w:val="00497FAA"/>
    <w:rsid w:val="004A2539"/>
    <w:rsid w:val="004B0AB6"/>
    <w:rsid w:val="004B613B"/>
    <w:rsid w:val="004B6F08"/>
    <w:rsid w:val="004C0CF6"/>
    <w:rsid w:val="004C6B93"/>
    <w:rsid w:val="004C75F6"/>
    <w:rsid w:val="004D2227"/>
    <w:rsid w:val="004E3233"/>
    <w:rsid w:val="004E3FCF"/>
    <w:rsid w:val="004E54BB"/>
    <w:rsid w:val="00503DBC"/>
    <w:rsid w:val="0050431D"/>
    <w:rsid w:val="0050445B"/>
    <w:rsid w:val="00506B3A"/>
    <w:rsid w:val="00506B58"/>
    <w:rsid w:val="00510959"/>
    <w:rsid w:val="00512B52"/>
    <w:rsid w:val="005130AD"/>
    <w:rsid w:val="005146DD"/>
    <w:rsid w:val="0051493B"/>
    <w:rsid w:val="00520E6B"/>
    <w:rsid w:val="005265FA"/>
    <w:rsid w:val="0053032C"/>
    <w:rsid w:val="00534F7D"/>
    <w:rsid w:val="00544353"/>
    <w:rsid w:val="0055358C"/>
    <w:rsid w:val="00556BC2"/>
    <w:rsid w:val="005648DC"/>
    <w:rsid w:val="0056522C"/>
    <w:rsid w:val="0057061A"/>
    <w:rsid w:val="00570F84"/>
    <w:rsid w:val="005770D2"/>
    <w:rsid w:val="0058654E"/>
    <w:rsid w:val="005956CA"/>
    <w:rsid w:val="00596C2B"/>
    <w:rsid w:val="005A69A0"/>
    <w:rsid w:val="005A6FFF"/>
    <w:rsid w:val="005C0BC5"/>
    <w:rsid w:val="005C17F7"/>
    <w:rsid w:val="005C2CC7"/>
    <w:rsid w:val="005D486F"/>
    <w:rsid w:val="005D4C11"/>
    <w:rsid w:val="005D4D78"/>
    <w:rsid w:val="005D66E9"/>
    <w:rsid w:val="005D7B87"/>
    <w:rsid w:val="005E0A5D"/>
    <w:rsid w:val="005E5ED4"/>
    <w:rsid w:val="005F0059"/>
    <w:rsid w:val="005F6AA6"/>
    <w:rsid w:val="006107FB"/>
    <w:rsid w:val="006307BF"/>
    <w:rsid w:val="006349EC"/>
    <w:rsid w:val="00636269"/>
    <w:rsid w:val="00645274"/>
    <w:rsid w:val="00656129"/>
    <w:rsid w:val="006612D8"/>
    <w:rsid w:val="00661FF1"/>
    <w:rsid w:val="00664913"/>
    <w:rsid w:val="00666AC6"/>
    <w:rsid w:val="00672C2F"/>
    <w:rsid w:val="00673A6B"/>
    <w:rsid w:val="00681204"/>
    <w:rsid w:val="006832D2"/>
    <w:rsid w:val="00686C97"/>
    <w:rsid w:val="006920A2"/>
    <w:rsid w:val="006B099F"/>
    <w:rsid w:val="006C700B"/>
    <w:rsid w:val="006D08A7"/>
    <w:rsid w:val="006D7B14"/>
    <w:rsid w:val="006E37CC"/>
    <w:rsid w:val="006E5C67"/>
    <w:rsid w:val="006F27F5"/>
    <w:rsid w:val="006F43DA"/>
    <w:rsid w:val="006F47A7"/>
    <w:rsid w:val="006F7A26"/>
    <w:rsid w:val="00700115"/>
    <w:rsid w:val="0070062E"/>
    <w:rsid w:val="007035B7"/>
    <w:rsid w:val="00705DD9"/>
    <w:rsid w:val="00710A22"/>
    <w:rsid w:val="00710CDD"/>
    <w:rsid w:val="007117C6"/>
    <w:rsid w:val="00725A2B"/>
    <w:rsid w:val="00730EE4"/>
    <w:rsid w:val="007311F6"/>
    <w:rsid w:val="007315FB"/>
    <w:rsid w:val="00731E23"/>
    <w:rsid w:val="00747A61"/>
    <w:rsid w:val="00752DF3"/>
    <w:rsid w:val="007630F7"/>
    <w:rsid w:val="007779B5"/>
    <w:rsid w:val="007821C0"/>
    <w:rsid w:val="007853B5"/>
    <w:rsid w:val="00796211"/>
    <w:rsid w:val="007A04D7"/>
    <w:rsid w:val="007B2560"/>
    <w:rsid w:val="007B5949"/>
    <w:rsid w:val="007B68AD"/>
    <w:rsid w:val="007B7837"/>
    <w:rsid w:val="007C0034"/>
    <w:rsid w:val="007D3EEB"/>
    <w:rsid w:val="007D4CC9"/>
    <w:rsid w:val="007F62DA"/>
    <w:rsid w:val="007F6E36"/>
    <w:rsid w:val="008028A4"/>
    <w:rsid w:val="008048E2"/>
    <w:rsid w:val="00804CB8"/>
    <w:rsid w:val="008066C9"/>
    <w:rsid w:val="00807EE7"/>
    <w:rsid w:val="00820346"/>
    <w:rsid w:val="00823186"/>
    <w:rsid w:val="008245A4"/>
    <w:rsid w:val="00831243"/>
    <w:rsid w:val="00833839"/>
    <w:rsid w:val="00835E94"/>
    <w:rsid w:val="008478D9"/>
    <w:rsid w:val="008501EA"/>
    <w:rsid w:val="008579CD"/>
    <w:rsid w:val="00857ECF"/>
    <w:rsid w:val="00875DE9"/>
    <w:rsid w:val="00881592"/>
    <w:rsid w:val="008A5583"/>
    <w:rsid w:val="008A7271"/>
    <w:rsid w:val="008B6595"/>
    <w:rsid w:val="008C04D8"/>
    <w:rsid w:val="008D1BEF"/>
    <w:rsid w:val="008D3343"/>
    <w:rsid w:val="008D6015"/>
    <w:rsid w:val="008D6A68"/>
    <w:rsid w:val="008E60B4"/>
    <w:rsid w:val="008F32ED"/>
    <w:rsid w:val="009015F2"/>
    <w:rsid w:val="009058C3"/>
    <w:rsid w:val="00911777"/>
    <w:rsid w:val="009157DF"/>
    <w:rsid w:val="00917A39"/>
    <w:rsid w:val="00927EB5"/>
    <w:rsid w:val="009417CE"/>
    <w:rsid w:val="00954923"/>
    <w:rsid w:val="00955079"/>
    <w:rsid w:val="00960481"/>
    <w:rsid w:val="00967A5F"/>
    <w:rsid w:val="00971734"/>
    <w:rsid w:val="00973258"/>
    <w:rsid w:val="0098035A"/>
    <w:rsid w:val="00984152"/>
    <w:rsid w:val="00984331"/>
    <w:rsid w:val="00985B48"/>
    <w:rsid w:val="00996914"/>
    <w:rsid w:val="009B5257"/>
    <w:rsid w:val="009C12FA"/>
    <w:rsid w:val="009C35EC"/>
    <w:rsid w:val="009C7258"/>
    <w:rsid w:val="009C7453"/>
    <w:rsid w:val="009E0C5D"/>
    <w:rsid w:val="009E50B2"/>
    <w:rsid w:val="009E57BB"/>
    <w:rsid w:val="009F6123"/>
    <w:rsid w:val="00A01BE6"/>
    <w:rsid w:val="00A07E98"/>
    <w:rsid w:val="00A10BF9"/>
    <w:rsid w:val="00A13604"/>
    <w:rsid w:val="00A30E77"/>
    <w:rsid w:val="00A32D65"/>
    <w:rsid w:val="00A351E5"/>
    <w:rsid w:val="00A456E4"/>
    <w:rsid w:val="00A517FF"/>
    <w:rsid w:val="00A51CEF"/>
    <w:rsid w:val="00A53324"/>
    <w:rsid w:val="00A551E3"/>
    <w:rsid w:val="00A61BFD"/>
    <w:rsid w:val="00A61EA1"/>
    <w:rsid w:val="00A6456F"/>
    <w:rsid w:val="00A722EA"/>
    <w:rsid w:val="00A76F7F"/>
    <w:rsid w:val="00A92F4C"/>
    <w:rsid w:val="00A953D4"/>
    <w:rsid w:val="00A963FB"/>
    <w:rsid w:val="00AB5115"/>
    <w:rsid w:val="00AB562D"/>
    <w:rsid w:val="00AB7A0D"/>
    <w:rsid w:val="00AD1F42"/>
    <w:rsid w:val="00AE209B"/>
    <w:rsid w:val="00AE3EF1"/>
    <w:rsid w:val="00AF50EA"/>
    <w:rsid w:val="00B16170"/>
    <w:rsid w:val="00B17D20"/>
    <w:rsid w:val="00B233A1"/>
    <w:rsid w:val="00B2423F"/>
    <w:rsid w:val="00B27E86"/>
    <w:rsid w:val="00B355DB"/>
    <w:rsid w:val="00B4142A"/>
    <w:rsid w:val="00B41455"/>
    <w:rsid w:val="00B47079"/>
    <w:rsid w:val="00B57EE6"/>
    <w:rsid w:val="00B63098"/>
    <w:rsid w:val="00B65CF2"/>
    <w:rsid w:val="00B718E8"/>
    <w:rsid w:val="00B867AB"/>
    <w:rsid w:val="00B87074"/>
    <w:rsid w:val="00BA4BBA"/>
    <w:rsid w:val="00BA591E"/>
    <w:rsid w:val="00BA6651"/>
    <w:rsid w:val="00BB2086"/>
    <w:rsid w:val="00BB5330"/>
    <w:rsid w:val="00BB78C5"/>
    <w:rsid w:val="00BD6C59"/>
    <w:rsid w:val="00BE01D8"/>
    <w:rsid w:val="00BE1B43"/>
    <w:rsid w:val="00BE258A"/>
    <w:rsid w:val="00BE370D"/>
    <w:rsid w:val="00BF64B4"/>
    <w:rsid w:val="00C063A7"/>
    <w:rsid w:val="00C15B80"/>
    <w:rsid w:val="00C15C0F"/>
    <w:rsid w:val="00C2799A"/>
    <w:rsid w:val="00C31147"/>
    <w:rsid w:val="00C37625"/>
    <w:rsid w:val="00C40A3A"/>
    <w:rsid w:val="00C42B87"/>
    <w:rsid w:val="00C53D3B"/>
    <w:rsid w:val="00C60FB9"/>
    <w:rsid w:val="00C80FE3"/>
    <w:rsid w:val="00C84C1F"/>
    <w:rsid w:val="00C87D72"/>
    <w:rsid w:val="00C87E5A"/>
    <w:rsid w:val="00C916CD"/>
    <w:rsid w:val="00CA2AD3"/>
    <w:rsid w:val="00CA2E1F"/>
    <w:rsid w:val="00CD2531"/>
    <w:rsid w:val="00CD2CD4"/>
    <w:rsid w:val="00CE7CA0"/>
    <w:rsid w:val="00CF1739"/>
    <w:rsid w:val="00CF5073"/>
    <w:rsid w:val="00CF68E6"/>
    <w:rsid w:val="00D02362"/>
    <w:rsid w:val="00D037DC"/>
    <w:rsid w:val="00D10CFC"/>
    <w:rsid w:val="00D41213"/>
    <w:rsid w:val="00D435AB"/>
    <w:rsid w:val="00D47793"/>
    <w:rsid w:val="00D5101C"/>
    <w:rsid w:val="00D53038"/>
    <w:rsid w:val="00D62FAD"/>
    <w:rsid w:val="00D778B4"/>
    <w:rsid w:val="00D96843"/>
    <w:rsid w:val="00D974C7"/>
    <w:rsid w:val="00DB3BDC"/>
    <w:rsid w:val="00DB749D"/>
    <w:rsid w:val="00DC0266"/>
    <w:rsid w:val="00DC1CA3"/>
    <w:rsid w:val="00DE0F79"/>
    <w:rsid w:val="00DF28B6"/>
    <w:rsid w:val="00DF291B"/>
    <w:rsid w:val="00DF4950"/>
    <w:rsid w:val="00DF5802"/>
    <w:rsid w:val="00DF6D07"/>
    <w:rsid w:val="00E030FA"/>
    <w:rsid w:val="00E13B78"/>
    <w:rsid w:val="00E1454F"/>
    <w:rsid w:val="00E179D6"/>
    <w:rsid w:val="00E20006"/>
    <w:rsid w:val="00E20434"/>
    <w:rsid w:val="00E351EF"/>
    <w:rsid w:val="00E361F5"/>
    <w:rsid w:val="00E37961"/>
    <w:rsid w:val="00E487B0"/>
    <w:rsid w:val="00E5728F"/>
    <w:rsid w:val="00E652A7"/>
    <w:rsid w:val="00E654DF"/>
    <w:rsid w:val="00E6593C"/>
    <w:rsid w:val="00E70ABB"/>
    <w:rsid w:val="00E70D6B"/>
    <w:rsid w:val="00E7447D"/>
    <w:rsid w:val="00E8320D"/>
    <w:rsid w:val="00E95FF4"/>
    <w:rsid w:val="00EA2A25"/>
    <w:rsid w:val="00EA6C06"/>
    <w:rsid w:val="00EB1CBD"/>
    <w:rsid w:val="00EB1E06"/>
    <w:rsid w:val="00EB78A1"/>
    <w:rsid w:val="00EC01D0"/>
    <w:rsid w:val="00EC10B3"/>
    <w:rsid w:val="00EC6E64"/>
    <w:rsid w:val="00EC72BA"/>
    <w:rsid w:val="00EE03B1"/>
    <w:rsid w:val="00EF2DFD"/>
    <w:rsid w:val="00F04CBA"/>
    <w:rsid w:val="00F07249"/>
    <w:rsid w:val="00F311C8"/>
    <w:rsid w:val="00F32202"/>
    <w:rsid w:val="00F34EFB"/>
    <w:rsid w:val="00F414B2"/>
    <w:rsid w:val="00F556B0"/>
    <w:rsid w:val="00F57726"/>
    <w:rsid w:val="00F61640"/>
    <w:rsid w:val="00F62C06"/>
    <w:rsid w:val="00F65516"/>
    <w:rsid w:val="00F67D17"/>
    <w:rsid w:val="00F71DBD"/>
    <w:rsid w:val="00F7609F"/>
    <w:rsid w:val="00F80186"/>
    <w:rsid w:val="00F80841"/>
    <w:rsid w:val="00F90448"/>
    <w:rsid w:val="00F91A10"/>
    <w:rsid w:val="00F92B0F"/>
    <w:rsid w:val="00F95EB9"/>
    <w:rsid w:val="00F95EBB"/>
    <w:rsid w:val="00FA0AED"/>
    <w:rsid w:val="00FA178A"/>
    <w:rsid w:val="00FA2512"/>
    <w:rsid w:val="00FC1936"/>
    <w:rsid w:val="00FC1A10"/>
    <w:rsid w:val="00FC5D3B"/>
    <w:rsid w:val="00FD07A6"/>
    <w:rsid w:val="00FD4FB9"/>
    <w:rsid w:val="00FD5A02"/>
    <w:rsid w:val="00FD619D"/>
    <w:rsid w:val="00FD6882"/>
    <w:rsid w:val="00FD68FF"/>
    <w:rsid w:val="00FE00C1"/>
    <w:rsid w:val="00FE06C3"/>
    <w:rsid w:val="00FE34A4"/>
    <w:rsid w:val="00FE3CA1"/>
    <w:rsid w:val="00FF4C39"/>
    <w:rsid w:val="00FF5556"/>
    <w:rsid w:val="00FF6E26"/>
    <w:rsid w:val="00FF7E73"/>
    <w:rsid w:val="0B2DEE52"/>
    <w:rsid w:val="7EA409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9A345"/>
  <w15:docId w15:val="{A3BD378E-BD18-41F7-891A-F99E41C4D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Overskrift1">
    <w:name w:val="heading 1"/>
    <w:next w:val="Normal"/>
    <w:link w:val="Overskrift1Tegn"/>
    <w:uiPriority w:val="9"/>
    <w:qFormat/>
    <w:pPr>
      <w:keepNext/>
      <w:keepLines/>
      <w:spacing w:after="0"/>
      <w:ind w:left="10" w:hanging="10"/>
      <w:outlineLvl w:val="0"/>
    </w:pPr>
    <w:rPr>
      <w:rFonts w:ascii="Times New Roman" w:eastAsia="Times New Roman" w:hAnsi="Times New Roman" w:cs="Times New Roman"/>
      <w:b/>
      <w:color w:val="000000"/>
      <w:sz w:val="28"/>
    </w:rPr>
  </w:style>
  <w:style w:type="paragraph" w:styleId="Overskrift2">
    <w:name w:val="heading 2"/>
    <w:next w:val="Normal"/>
    <w:link w:val="Overskrift2Tegn"/>
    <w:uiPriority w:val="9"/>
    <w:unhideWhenUsed/>
    <w:qFormat/>
    <w:pPr>
      <w:keepNext/>
      <w:keepLines/>
      <w:spacing w:after="0"/>
      <w:ind w:left="10" w:hanging="10"/>
      <w:outlineLvl w:val="1"/>
    </w:pPr>
    <w:rPr>
      <w:rFonts w:ascii="Times New Roman" w:eastAsia="Times New Roman" w:hAnsi="Times New Roman" w:cs="Times New Roman"/>
      <w:b/>
      <w:color w:val="000000"/>
      <w:sz w:val="24"/>
    </w:rPr>
  </w:style>
  <w:style w:type="paragraph" w:styleId="Overskrift3">
    <w:name w:val="heading 3"/>
    <w:basedOn w:val="Normal"/>
    <w:next w:val="Normal"/>
    <w:link w:val="Overskrift3Tegn"/>
    <w:uiPriority w:val="9"/>
    <w:unhideWhenUsed/>
    <w:qFormat/>
    <w:rsid w:val="002E399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Times New Roman" w:eastAsia="Times New Roman" w:hAnsi="Times New Roman" w:cs="Times New Roman"/>
      <w:b/>
      <w:color w:val="000000"/>
      <w:sz w:val="24"/>
    </w:rPr>
  </w:style>
  <w:style w:type="character" w:customStyle="1" w:styleId="Overskrift1Tegn">
    <w:name w:val="Overskrift 1 Tegn"/>
    <w:link w:val="Overskrift1"/>
    <w:uiPriority w:val="9"/>
    <w:rPr>
      <w:rFonts w:ascii="Times New Roman" w:eastAsia="Times New Roman" w:hAnsi="Times New Roman" w:cs="Times New Roman"/>
      <w:b/>
      <w:color w:val="000000"/>
      <w:sz w:val="28"/>
    </w:rPr>
  </w:style>
  <w:style w:type="table" w:styleId="Tabellrutenett">
    <w:name w:val="Table Grid"/>
    <w:basedOn w:val="Vanligtabell"/>
    <w:uiPriority w:val="39"/>
    <w:rsid w:val="00267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556BC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56BC2"/>
    <w:rPr>
      <w:rFonts w:ascii="Times New Roman" w:eastAsia="Times New Roman" w:hAnsi="Times New Roman" w:cs="Times New Roman"/>
      <w:color w:val="000000"/>
      <w:sz w:val="24"/>
    </w:rPr>
  </w:style>
  <w:style w:type="paragraph" w:styleId="Bunntekst">
    <w:name w:val="footer"/>
    <w:basedOn w:val="Normal"/>
    <w:link w:val="BunntekstTegn"/>
    <w:uiPriority w:val="99"/>
    <w:unhideWhenUsed/>
    <w:rsid w:val="00556BC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56BC2"/>
    <w:rPr>
      <w:rFonts w:ascii="Times New Roman" w:eastAsia="Times New Roman" w:hAnsi="Times New Roman" w:cs="Times New Roman"/>
      <w:color w:val="000000"/>
      <w:sz w:val="24"/>
    </w:rPr>
  </w:style>
  <w:style w:type="paragraph" w:styleId="Revisjon">
    <w:name w:val="Revision"/>
    <w:hidden/>
    <w:uiPriority w:val="99"/>
    <w:semiHidden/>
    <w:rsid w:val="00955079"/>
    <w:pPr>
      <w:spacing w:after="0" w:line="240" w:lineRule="auto"/>
    </w:pPr>
    <w:rPr>
      <w:rFonts w:ascii="Times New Roman" w:eastAsia="Times New Roman" w:hAnsi="Times New Roman" w:cs="Times New Roman"/>
      <w:color w:val="000000"/>
      <w:sz w:val="24"/>
    </w:rPr>
  </w:style>
  <w:style w:type="paragraph" w:styleId="Listeavsnitt">
    <w:name w:val="List Paragraph"/>
    <w:basedOn w:val="Normal"/>
    <w:uiPriority w:val="34"/>
    <w:qFormat/>
    <w:rsid w:val="00213EA6"/>
    <w:pPr>
      <w:spacing w:after="160" w:line="259" w:lineRule="auto"/>
      <w:ind w:left="720" w:firstLine="0"/>
      <w:contextualSpacing/>
    </w:pPr>
    <w:rPr>
      <w:rFonts w:asciiTheme="minorHAnsi" w:eastAsiaTheme="minorHAnsi" w:hAnsiTheme="minorHAnsi" w:cstheme="minorBidi"/>
      <w:color w:val="auto"/>
      <w:sz w:val="22"/>
      <w:lang w:eastAsia="en-US"/>
    </w:rPr>
  </w:style>
  <w:style w:type="character" w:styleId="Utheving">
    <w:name w:val="Emphasis"/>
    <w:basedOn w:val="Standardskriftforavsnitt"/>
    <w:uiPriority w:val="20"/>
    <w:qFormat/>
    <w:rsid w:val="00253AB8"/>
    <w:rPr>
      <w:i/>
      <w:iCs/>
    </w:rPr>
  </w:style>
  <w:style w:type="paragraph" w:customStyle="1" w:styleId="mortaga">
    <w:name w:val="mortag_a"/>
    <w:basedOn w:val="Normal"/>
    <w:rsid w:val="00253AB8"/>
    <w:pPr>
      <w:spacing w:before="100" w:beforeAutospacing="1" w:after="100" w:afterAutospacing="1" w:line="240" w:lineRule="auto"/>
      <w:ind w:left="0" w:firstLine="0"/>
    </w:pPr>
    <w:rPr>
      <w:color w:val="auto"/>
      <w:kern w:val="0"/>
      <w:szCs w:val="24"/>
      <w14:ligatures w14:val="none"/>
    </w:rPr>
  </w:style>
  <w:style w:type="character" w:styleId="Hyperkobling">
    <w:name w:val="Hyperlink"/>
    <w:basedOn w:val="Standardskriftforavsnitt"/>
    <w:uiPriority w:val="99"/>
    <w:semiHidden/>
    <w:unhideWhenUsed/>
    <w:rsid w:val="00253AB8"/>
    <w:rPr>
      <w:color w:val="0000FF"/>
      <w:u w:val="single"/>
    </w:rPr>
  </w:style>
  <w:style w:type="character" w:customStyle="1" w:styleId="Overskrift3Tegn">
    <w:name w:val="Overskrift 3 Tegn"/>
    <w:basedOn w:val="Standardskriftforavsnitt"/>
    <w:link w:val="Overskrift3"/>
    <w:uiPriority w:val="9"/>
    <w:rsid w:val="002E399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4004800">
      <w:bodyDiv w:val="1"/>
      <w:marLeft w:val="0"/>
      <w:marRight w:val="0"/>
      <w:marTop w:val="0"/>
      <w:marBottom w:val="0"/>
      <w:divBdr>
        <w:top w:val="none" w:sz="0" w:space="0" w:color="auto"/>
        <w:left w:val="none" w:sz="0" w:space="0" w:color="auto"/>
        <w:bottom w:val="none" w:sz="0" w:space="0" w:color="auto"/>
        <w:right w:val="none" w:sz="0" w:space="0" w:color="auto"/>
      </w:divBdr>
    </w:div>
    <w:div w:id="1171211834">
      <w:bodyDiv w:val="1"/>
      <w:marLeft w:val="0"/>
      <w:marRight w:val="0"/>
      <w:marTop w:val="0"/>
      <w:marBottom w:val="0"/>
      <w:divBdr>
        <w:top w:val="none" w:sz="0" w:space="0" w:color="auto"/>
        <w:left w:val="none" w:sz="0" w:space="0" w:color="auto"/>
        <w:bottom w:val="none" w:sz="0" w:space="0" w:color="auto"/>
        <w:right w:val="none" w:sz="0" w:space="0" w:color="auto"/>
      </w:divBdr>
    </w:div>
    <w:div w:id="1355763762">
      <w:bodyDiv w:val="1"/>
      <w:marLeft w:val="0"/>
      <w:marRight w:val="0"/>
      <w:marTop w:val="0"/>
      <w:marBottom w:val="0"/>
      <w:divBdr>
        <w:top w:val="none" w:sz="0" w:space="0" w:color="auto"/>
        <w:left w:val="none" w:sz="0" w:space="0" w:color="auto"/>
        <w:bottom w:val="none" w:sz="0" w:space="0" w:color="auto"/>
        <w:right w:val="none" w:sz="0" w:space="0" w:color="auto"/>
      </w:divBdr>
      <w:divsChild>
        <w:div w:id="1063017639">
          <w:marLeft w:val="-300"/>
          <w:marRight w:val="-300"/>
          <w:marTop w:val="0"/>
          <w:marBottom w:val="150"/>
          <w:divBdr>
            <w:top w:val="none" w:sz="0" w:space="0" w:color="auto"/>
            <w:left w:val="none" w:sz="0" w:space="0" w:color="auto"/>
            <w:bottom w:val="none" w:sz="0" w:space="0" w:color="auto"/>
            <w:right w:val="none" w:sz="0" w:space="0" w:color="auto"/>
          </w:divBdr>
        </w:div>
        <w:div w:id="382607966">
          <w:marLeft w:val="-300"/>
          <w:marRight w:val="-300"/>
          <w:marTop w:val="0"/>
          <w:marBottom w:val="150"/>
          <w:divBdr>
            <w:top w:val="none" w:sz="0" w:space="0" w:color="auto"/>
            <w:left w:val="none" w:sz="0" w:space="0" w:color="auto"/>
            <w:bottom w:val="none" w:sz="0" w:space="0" w:color="auto"/>
            <w:right w:val="none" w:sz="0" w:space="0" w:color="auto"/>
          </w:divBdr>
        </w:div>
        <w:div w:id="1532302529">
          <w:marLeft w:val="-300"/>
          <w:marRight w:val="-300"/>
          <w:marTop w:val="0"/>
          <w:marBottom w:val="150"/>
          <w:divBdr>
            <w:top w:val="none" w:sz="0" w:space="0" w:color="auto"/>
            <w:left w:val="none" w:sz="0" w:space="0" w:color="auto"/>
            <w:bottom w:val="none" w:sz="0" w:space="0" w:color="auto"/>
            <w:right w:val="none" w:sz="0" w:space="0" w:color="auto"/>
          </w:divBdr>
        </w:div>
      </w:divsChild>
    </w:div>
    <w:div w:id="1455297029">
      <w:bodyDiv w:val="1"/>
      <w:marLeft w:val="0"/>
      <w:marRight w:val="0"/>
      <w:marTop w:val="0"/>
      <w:marBottom w:val="0"/>
      <w:divBdr>
        <w:top w:val="none" w:sz="0" w:space="0" w:color="auto"/>
        <w:left w:val="none" w:sz="0" w:space="0" w:color="auto"/>
        <w:bottom w:val="none" w:sz="0" w:space="0" w:color="auto"/>
        <w:right w:val="none" w:sz="0" w:space="0" w:color="auto"/>
      </w:divBdr>
    </w:div>
    <w:div w:id="1580560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ovdata.no/lov/1967-02-1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ovdata.no/lov/2018-06-22-83"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8d12d0e-0c65-4c22-a59a-025f9b212f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053E212C392C48AAE2CB445D5BCE3B" ma:contentTypeVersion="7" ma:contentTypeDescription="Create a new document." ma:contentTypeScope="" ma:versionID="d7e3c2996602b96316a8f8624459103d">
  <xsd:schema xmlns:xsd="http://www.w3.org/2001/XMLSchema" xmlns:xs="http://www.w3.org/2001/XMLSchema" xmlns:p="http://schemas.microsoft.com/office/2006/metadata/properties" xmlns:ns3="c8d12d0e-0c65-4c22-a59a-025f9b212fdd" xmlns:ns4="5b0811ba-59da-4c34-9fa2-b9ce71732a6b" targetNamespace="http://schemas.microsoft.com/office/2006/metadata/properties" ma:root="true" ma:fieldsID="a293a89bf528f60a8e97742fd7de2c8e" ns3:_="" ns4:_="">
    <xsd:import namespace="c8d12d0e-0c65-4c22-a59a-025f9b212fdd"/>
    <xsd:import namespace="5b0811ba-59da-4c34-9fa2-b9ce71732a6b"/>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12d0e-0c65-4c22-a59a-025f9b212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0811ba-59da-4c34-9fa2-b9ce71732a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83E5AE-2596-417D-80C9-45D898F02118}">
  <ds:schemaRefs>
    <ds:schemaRef ds:uri="http://schemas.microsoft.com/office/2006/metadata/properties"/>
    <ds:schemaRef ds:uri="http://schemas.microsoft.com/office/infopath/2007/PartnerControls"/>
    <ds:schemaRef ds:uri="c8d12d0e-0c65-4c22-a59a-025f9b212fdd"/>
  </ds:schemaRefs>
</ds:datastoreItem>
</file>

<file path=customXml/itemProps2.xml><?xml version="1.0" encoding="utf-8"?>
<ds:datastoreItem xmlns:ds="http://schemas.openxmlformats.org/officeDocument/2006/customXml" ds:itemID="{8C796B1F-BDBD-46EF-997C-ED83530B9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12d0e-0c65-4c22-a59a-025f9b212fdd"/>
    <ds:schemaRef ds:uri="5b0811ba-59da-4c34-9fa2-b9ce71732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9B0751-C48F-4BE1-A23C-CFD6CC5341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1719</Words>
  <Characters>9113</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Gunda Johansen</dc:creator>
  <cp:keywords/>
  <cp:lastModifiedBy>Janne Solvang</cp:lastModifiedBy>
  <cp:revision>3</cp:revision>
  <cp:lastPrinted>2024-04-05T07:40:00Z</cp:lastPrinted>
  <dcterms:created xsi:type="dcterms:W3CDTF">2024-04-10T07:03:00Z</dcterms:created>
  <dcterms:modified xsi:type="dcterms:W3CDTF">2024-04-10T07:10:00Z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0x010100DD053E212C392C48AAE2CB445D5BCE3B</vt:lpwstr>
  </property>
</Properties>
</file>